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bookmarkStart w:id="0" w:name="_GoBack"/>
      <w:bookmarkEnd w:id="0"/>
    </w:p>
    <w:p w:rsidR="006D3FF7" w:rsidRPr="006D3FF7" w:rsidRDefault="006D3FF7" w:rsidP="006D3FF7">
      <w:pPr>
        <w:shd w:val="clear" w:color="auto" w:fill="FFFFFF"/>
        <w:spacing w:before="100" w:beforeAutospacing="1" w:after="24" w:line="240" w:lineRule="auto"/>
        <w:ind w:left="-540"/>
        <w:rPr>
          <w:rFonts w:ascii="Arial" w:eastAsia="Times New Roman" w:hAnsi="Arial" w:cs="Arial"/>
          <w:color w:val="202122"/>
          <w:sz w:val="24"/>
          <w:szCs w:val="24"/>
          <w:lang w:eastAsia="es-ES"/>
        </w:rPr>
      </w:pPr>
    </w:p>
    <w:p w:rsidR="006D3FF7" w:rsidRPr="006D3FF7" w:rsidRDefault="006D3FF7" w:rsidP="006D3FF7">
      <w:pPr>
        <w:shd w:val="clear" w:color="auto" w:fill="FFFFFF"/>
        <w:spacing w:after="0" w:line="240" w:lineRule="auto"/>
        <w:outlineLvl w:val="0"/>
        <w:rPr>
          <w:rFonts w:ascii="Georgia" w:eastAsia="Times New Roman" w:hAnsi="Georgia" w:cs="Arial"/>
          <w:color w:val="000000"/>
          <w:kern w:val="36"/>
          <w:sz w:val="43"/>
          <w:szCs w:val="43"/>
          <w:lang w:eastAsia="es-ES"/>
        </w:rPr>
      </w:pPr>
      <w:r w:rsidRPr="006D3FF7">
        <w:rPr>
          <w:rFonts w:ascii="Georgia" w:eastAsia="Times New Roman" w:hAnsi="Georgia" w:cs="Arial"/>
          <w:color w:val="000000"/>
          <w:kern w:val="36"/>
          <w:sz w:val="43"/>
          <w:szCs w:val="43"/>
          <w:lang w:eastAsia="es-ES"/>
        </w:rPr>
        <w:t>Incidente de la isla de Perejil</w:t>
      </w:r>
    </w:p>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pt;height:17.8pt" o:ole="">
            <v:imagedata r:id="rId5" o:title=""/>
          </v:shape>
          <w:control r:id="rId6" w:name="DefaultOcxName2" w:shapeid="_x0000_i1039"/>
        </w:object>
      </w:r>
    </w:p>
    <w:p w:rsidR="006D3FF7" w:rsidRPr="006D3FF7" w:rsidRDefault="006D3FF7" w:rsidP="006D3FF7">
      <w:pPr>
        <w:shd w:val="clear" w:color="auto" w:fill="FFFFFF"/>
        <w:spacing w:after="0" w:line="240" w:lineRule="auto"/>
        <w:rPr>
          <w:rFonts w:ascii="Arial" w:eastAsia="Times New Roman" w:hAnsi="Arial" w:cs="Arial"/>
          <w:color w:val="202122"/>
          <w:sz w:val="21"/>
          <w:szCs w:val="21"/>
          <w:lang w:eastAsia="es-ES"/>
        </w:rPr>
      </w:pPr>
      <w:hyperlink r:id="rId7" w:tooltip="Coordenadas geográficas" w:history="1">
        <w:r w:rsidRPr="006D3FF7">
          <w:rPr>
            <w:rFonts w:ascii="Arial" w:eastAsia="Times New Roman" w:hAnsi="Arial" w:cs="Arial"/>
            <w:color w:val="3366CC"/>
            <w:sz w:val="24"/>
            <w:szCs w:val="24"/>
            <w:u w:val="single"/>
            <w:bdr w:val="none" w:sz="0" w:space="0" w:color="auto" w:frame="1"/>
            <w:lang w:eastAsia="es-ES"/>
          </w:rPr>
          <w:t>Coordenadas</w:t>
        </w:r>
      </w:hyperlink>
      <w:r w:rsidRPr="006D3FF7">
        <w:rPr>
          <w:rFonts w:ascii="Arial" w:eastAsia="Times New Roman" w:hAnsi="Arial" w:cs="Arial"/>
          <w:color w:val="202122"/>
          <w:sz w:val="24"/>
          <w:szCs w:val="24"/>
          <w:bdr w:val="none" w:sz="0" w:space="0" w:color="auto" w:frame="1"/>
          <w:lang w:eastAsia="es-ES"/>
        </w:rPr>
        <w:t>: </w:t>
      </w:r>
      <w:r w:rsidRPr="006D3FF7">
        <w:rPr>
          <w:rFonts w:ascii="Arial" w:eastAsia="Times New Roman" w:hAnsi="Arial" w:cs="Arial"/>
          <w:noProof/>
          <w:color w:val="202122"/>
          <w:sz w:val="24"/>
          <w:szCs w:val="24"/>
          <w:bdr w:val="none" w:sz="0" w:space="0" w:color="auto" w:frame="1"/>
          <w:lang w:eastAsia="es-ES"/>
        </w:rPr>
        <w:drawing>
          <wp:inline distT="0" distB="0" distL="0" distR="0" wp14:anchorId="1772D2F8" wp14:editId="542BDFC9">
            <wp:extent cx="144145" cy="144145"/>
            <wp:effectExtent l="0" t="0" r="8255" b="8255"/>
            <wp:docPr id="24" name="Imagen 24" descr="https://upload.wikimedia.org/wikipedia/commons/thumb/9/9a/Erioll_world.svg/15px-Erioll_worl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9/9a/Erioll_world.svg/15px-Erioll_worl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hyperlink r:id="rId9" w:history="1">
        <w:r w:rsidRPr="006D3FF7">
          <w:rPr>
            <w:rFonts w:ascii="Arial" w:eastAsia="Times New Roman" w:hAnsi="Arial" w:cs="Arial"/>
            <w:color w:val="3366CC"/>
            <w:sz w:val="24"/>
            <w:szCs w:val="24"/>
            <w:bdr w:val="none" w:sz="0" w:space="0" w:color="auto" w:frame="1"/>
            <w:lang w:eastAsia="es-ES"/>
          </w:rPr>
          <w:t>35°54′50″N 5°25′08″O</w:t>
        </w:r>
      </w:hyperlink>
      <w:r w:rsidRPr="006D3FF7">
        <w:rPr>
          <w:rFonts w:ascii="Arial" w:eastAsia="Times New Roman" w:hAnsi="Arial" w:cs="Arial"/>
          <w:color w:val="202122"/>
          <w:sz w:val="24"/>
          <w:szCs w:val="24"/>
          <w:bdr w:val="none" w:sz="0" w:space="0" w:color="auto" w:frame="1"/>
          <w:lang w:eastAsia="es-ES"/>
        </w:rPr>
        <w:t> (</w:t>
      </w:r>
      <w:hyperlink r:id="rId10" w:history="1">
        <w:r w:rsidRPr="006D3FF7">
          <w:rPr>
            <w:rFonts w:ascii="Arial" w:eastAsia="Times New Roman" w:hAnsi="Arial" w:cs="Arial"/>
            <w:color w:val="3366CC"/>
            <w:sz w:val="24"/>
            <w:szCs w:val="24"/>
            <w:u w:val="single"/>
            <w:bdr w:val="none" w:sz="0" w:space="0" w:color="auto" w:frame="1"/>
            <w:lang w:eastAsia="es-ES"/>
          </w:rPr>
          <w:t>mapa</w:t>
        </w:r>
      </w:hyperlink>
      <w:r w:rsidRPr="006D3FF7">
        <w:rPr>
          <w:rFonts w:ascii="Arial" w:eastAsia="Times New Roman" w:hAnsi="Arial" w:cs="Arial"/>
          <w:color w:val="202122"/>
          <w:sz w:val="24"/>
          <w:szCs w:val="24"/>
          <w:bdr w:val="none" w:sz="0" w:space="0" w:color="auto" w:frame="1"/>
          <w:lang w:eastAsia="es-ES"/>
        </w:rPr>
        <w:t>)</w:t>
      </w:r>
    </w:p>
    <w:tbl>
      <w:tblPr>
        <w:tblW w:w="4680"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90"/>
        <w:gridCol w:w="3410"/>
      </w:tblGrid>
      <w:tr w:rsidR="006D3FF7" w:rsidRPr="006D3FF7" w:rsidTr="006D3FF7">
        <w:trPr>
          <w:trHeight w:val="675"/>
          <w:tblCellSpacing w:w="15" w:type="dxa"/>
        </w:trPr>
        <w:tc>
          <w:tcPr>
            <w:tcW w:w="0" w:type="auto"/>
            <w:gridSpan w:val="2"/>
            <w:shd w:val="clear" w:color="auto" w:fill="C3D6EF"/>
            <w:vAlign w:val="center"/>
            <w:hideMark/>
          </w:tcPr>
          <w:p w:rsidR="006D3FF7" w:rsidRPr="006D3FF7" w:rsidRDefault="006D3FF7" w:rsidP="006D3FF7">
            <w:pPr>
              <w:spacing w:before="120" w:after="168" w:line="288" w:lineRule="atLeast"/>
              <w:jc w:val="center"/>
              <w:rPr>
                <w:rFonts w:ascii="Times New Roman" w:eastAsia="Times New Roman" w:hAnsi="Times New Roman" w:cs="Times New Roman"/>
                <w:b/>
                <w:bCs/>
                <w:color w:val="000000"/>
                <w:sz w:val="26"/>
                <w:szCs w:val="26"/>
                <w:lang w:eastAsia="es-ES"/>
              </w:rPr>
            </w:pPr>
            <w:r w:rsidRPr="006D3FF7">
              <w:rPr>
                <w:rFonts w:ascii="Times New Roman" w:eastAsia="Times New Roman" w:hAnsi="Times New Roman" w:cs="Times New Roman"/>
                <w:b/>
                <w:bCs/>
                <w:color w:val="000000"/>
                <w:sz w:val="26"/>
                <w:szCs w:val="26"/>
                <w:lang w:eastAsia="es-ES"/>
              </w:rPr>
              <w:t>Incidente de la isla de Perejil</w:t>
            </w:r>
          </w:p>
        </w:tc>
      </w:tr>
      <w:tr w:rsidR="006D3FF7" w:rsidRPr="006D3FF7" w:rsidTr="006D3FF7">
        <w:trPr>
          <w:tblCellSpacing w:w="15" w:type="dxa"/>
        </w:trPr>
        <w:tc>
          <w:tcPr>
            <w:tcW w:w="0" w:type="auto"/>
            <w:gridSpan w:val="2"/>
            <w:shd w:val="clear" w:color="auto" w:fill="DCDCDC"/>
            <w:hideMark/>
          </w:tcPr>
          <w:p w:rsidR="006D3FF7" w:rsidRPr="006D3FF7" w:rsidRDefault="006D3FF7" w:rsidP="006D3FF7">
            <w:pPr>
              <w:spacing w:before="120" w:after="168" w:line="336" w:lineRule="atLeast"/>
              <w:jc w:val="center"/>
              <w:rPr>
                <w:rFonts w:ascii="Times New Roman" w:eastAsia="Times New Roman" w:hAnsi="Times New Roman" w:cs="Times New Roman"/>
                <w:color w:val="000000"/>
                <w:sz w:val="19"/>
                <w:szCs w:val="19"/>
                <w:lang w:eastAsia="es-ES"/>
              </w:rPr>
            </w:pPr>
            <w:hyperlink r:id="rId11" w:tooltip="Anexo:Conflictos hispano-marroquíes" w:history="1">
              <w:r w:rsidRPr="006D3FF7">
                <w:rPr>
                  <w:rFonts w:ascii="Times New Roman" w:eastAsia="Times New Roman" w:hAnsi="Times New Roman" w:cs="Times New Roman"/>
                  <w:color w:val="3366CC"/>
                  <w:sz w:val="19"/>
                  <w:szCs w:val="19"/>
                  <w:u w:val="single"/>
                  <w:lang w:eastAsia="es-ES"/>
                </w:rPr>
                <w:t>Conflictos hispano-marroquíes</w:t>
              </w:r>
            </w:hyperlink>
            <w:r w:rsidRPr="006D3FF7">
              <w:rPr>
                <w:rFonts w:ascii="Times New Roman" w:eastAsia="Times New Roman" w:hAnsi="Times New Roman" w:cs="Times New Roman"/>
                <w:color w:val="000000"/>
                <w:sz w:val="19"/>
                <w:szCs w:val="19"/>
                <w:lang w:eastAsia="es-ES"/>
              </w:rPr>
              <w:br/>
              <w:t>Parte de conflictos hispano-marroquíes</w:t>
            </w:r>
          </w:p>
        </w:tc>
      </w:tr>
      <w:tr w:rsidR="006D3FF7" w:rsidRPr="006D3FF7" w:rsidTr="006D3FF7">
        <w:trPr>
          <w:tblCellSpacing w:w="15" w:type="dxa"/>
        </w:trPr>
        <w:tc>
          <w:tcPr>
            <w:tcW w:w="0" w:type="auto"/>
            <w:gridSpan w:val="2"/>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r w:rsidRPr="006D3FF7">
              <w:rPr>
                <w:rFonts w:ascii="Times New Roman" w:eastAsia="Times New Roman" w:hAnsi="Times New Roman" w:cs="Times New Roman"/>
                <w:noProof/>
                <w:color w:val="3366CC"/>
                <w:sz w:val="18"/>
                <w:szCs w:val="18"/>
                <w:lang w:eastAsia="es-ES"/>
              </w:rPr>
              <w:drawing>
                <wp:inline distT="0" distB="0" distL="0" distR="0" wp14:anchorId="2B1441A5" wp14:editId="060A74A1">
                  <wp:extent cx="2856230" cy="1962150"/>
                  <wp:effectExtent l="0" t="0" r="1270" b="0"/>
                  <wp:docPr id="25" name="Imagen 25" descr="https://upload.wikimedia.org/wikipedia/commons/thumb/d/d8/Isla_Perejil_NWW.png/300px-Isla_Perejil_NWW.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d/d8/Isla_Perejil_NWW.png/300px-Isla_Perejil_NWW.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230" cy="1962150"/>
                          </a:xfrm>
                          <a:prstGeom prst="rect">
                            <a:avLst/>
                          </a:prstGeom>
                          <a:noFill/>
                          <a:ln>
                            <a:noFill/>
                          </a:ln>
                        </pic:spPr>
                      </pic:pic>
                    </a:graphicData>
                  </a:graphic>
                </wp:inline>
              </w:drawing>
            </w:r>
          </w:p>
          <w:p w:rsidR="006D3FF7" w:rsidRPr="006D3FF7" w:rsidRDefault="006D3FF7" w:rsidP="006D3FF7">
            <w:pPr>
              <w:spacing w:after="0" w:line="336" w:lineRule="atLeast"/>
              <w:rPr>
                <w:rFonts w:ascii="Times New Roman" w:eastAsia="Times New Roman" w:hAnsi="Times New Roman" w:cs="Times New Roman"/>
                <w:color w:val="000000"/>
                <w:sz w:val="2"/>
                <w:szCs w:val="2"/>
                <w:lang w:eastAsia="es-ES"/>
              </w:rPr>
            </w:pPr>
            <w:r w:rsidRPr="006D3FF7">
              <w:rPr>
                <w:rFonts w:ascii="Times New Roman" w:eastAsia="Times New Roman" w:hAnsi="Times New Roman" w:cs="Times New Roman"/>
                <w:noProof/>
                <w:color w:val="3366CC"/>
                <w:sz w:val="2"/>
                <w:szCs w:val="2"/>
                <w:lang w:eastAsia="es-ES"/>
              </w:rPr>
              <w:drawing>
                <wp:inline distT="0" distB="0" distL="0" distR="0" wp14:anchorId="432730B5" wp14:editId="77AB275E">
                  <wp:extent cx="184785" cy="184785"/>
                  <wp:effectExtent l="0" t="0" r="5715" b="5715"/>
                  <wp:docPr id="26" name="Imagen 26" descr="https://upload.wikimedia.org/wikipedia/commons/thumb/2/20/Cercle_rouge_50%25.svg/20px-Cercle_rouge_50%25.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2/20/Cercle_rouge_50%25.svg/20px-Cercle_rouge_50%25.svg.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p w:rsidR="006D3FF7" w:rsidRPr="006D3FF7" w:rsidRDefault="006D3FF7" w:rsidP="006D3FF7">
            <w:pPr>
              <w:spacing w:after="0" w:line="336" w:lineRule="atLeast"/>
              <w:rPr>
                <w:rFonts w:ascii="Times New Roman" w:eastAsia="Times New Roman" w:hAnsi="Times New Roman" w:cs="Times New Roman"/>
                <w:color w:val="000000"/>
                <w:sz w:val="2"/>
                <w:szCs w:val="2"/>
                <w:lang w:eastAsia="es-ES"/>
              </w:rPr>
            </w:pPr>
            <w:r w:rsidRPr="006D3FF7">
              <w:rPr>
                <w:rFonts w:ascii="Times New Roman" w:eastAsia="Times New Roman" w:hAnsi="Times New Roman" w:cs="Times New Roman"/>
                <w:noProof/>
                <w:color w:val="3366CC"/>
                <w:sz w:val="2"/>
                <w:szCs w:val="2"/>
                <w:lang w:eastAsia="es-ES"/>
              </w:rPr>
              <w:drawing>
                <wp:inline distT="0" distB="0" distL="0" distR="0" wp14:anchorId="51845A75" wp14:editId="5D9B75E3">
                  <wp:extent cx="287655" cy="287655"/>
                  <wp:effectExtent l="0" t="0" r="0" b="0"/>
                  <wp:docPr id="27" name="Imagen 27" descr="https://upload.wikimedia.org/wikipedia/commons/thumb/2/20/Cercle_rouge_50%25.svg/30px-Cercle_rouge_50%25.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2/20/Cercle_rouge_50%25.svg/30px-Cercle_rouge_50%25.svg.png">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p>
          <w:p w:rsidR="006D3FF7" w:rsidRPr="006D3FF7" w:rsidRDefault="006D3FF7" w:rsidP="006D3FF7">
            <w:pPr>
              <w:spacing w:after="0" w:line="336" w:lineRule="atLeast"/>
              <w:rPr>
                <w:rFonts w:ascii="Times New Roman" w:eastAsia="Times New Roman" w:hAnsi="Times New Roman" w:cs="Times New Roman"/>
                <w:color w:val="000000"/>
                <w:sz w:val="2"/>
                <w:szCs w:val="2"/>
                <w:lang w:eastAsia="es-ES"/>
              </w:rPr>
            </w:pPr>
            <w:r w:rsidRPr="006D3FF7">
              <w:rPr>
                <w:rFonts w:ascii="Times New Roman" w:eastAsia="Times New Roman" w:hAnsi="Times New Roman" w:cs="Times New Roman"/>
                <w:noProof/>
                <w:color w:val="3366CC"/>
                <w:sz w:val="2"/>
                <w:szCs w:val="2"/>
                <w:lang w:eastAsia="es-ES"/>
              </w:rPr>
              <w:drawing>
                <wp:inline distT="0" distB="0" distL="0" distR="0" wp14:anchorId="5D8F1803" wp14:editId="44351D76">
                  <wp:extent cx="380365" cy="380365"/>
                  <wp:effectExtent l="0" t="0" r="635" b="635"/>
                  <wp:docPr id="28" name="Imagen 28" descr="https://upload.wikimedia.org/wikipedia/commons/thumb/2/20/Cercle_rouge_50%25.svg/40px-Cercle_rouge_50%25.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2/20/Cercle_rouge_50%25.svg/40px-Cercle_rouge_50%25.svg.png">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r w:rsidRPr="006D3FF7">
              <w:rPr>
                <w:rFonts w:ascii="Times New Roman" w:eastAsia="Times New Roman" w:hAnsi="Times New Roman" w:cs="Times New Roman"/>
                <w:b/>
                <w:bCs/>
                <w:color w:val="000000"/>
                <w:sz w:val="18"/>
                <w:szCs w:val="18"/>
                <w:lang w:eastAsia="es-ES"/>
              </w:rPr>
              <w:t>Fecha</w:t>
            </w:r>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r w:rsidRPr="006D3FF7">
              <w:rPr>
                <w:rFonts w:ascii="Times New Roman" w:eastAsia="Times New Roman" w:hAnsi="Times New Roman" w:cs="Times New Roman"/>
                <w:color w:val="000000"/>
                <w:sz w:val="18"/>
                <w:szCs w:val="18"/>
                <w:lang w:eastAsia="es-ES"/>
              </w:rPr>
              <w:t>11-22 de julio de 2002</w:t>
            </w:r>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r w:rsidRPr="006D3FF7">
              <w:rPr>
                <w:rFonts w:ascii="Times New Roman" w:eastAsia="Times New Roman" w:hAnsi="Times New Roman" w:cs="Times New Roman"/>
                <w:b/>
                <w:bCs/>
                <w:color w:val="000000"/>
                <w:sz w:val="18"/>
                <w:szCs w:val="18"/>
                <w:lang w:eastAsia="es-ES"/>
              </w:rPr>
              <w:t>Lugar</w:t>
            </w:r>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hyperlink r:id="rId18" w:tooltip="Isla de Perejil" w:history="1">
              <w:r w:rsidRPr="006D3FF7">
                <w:rPr>
                  <w:rFonts w:ascii="Times New Roman" w:eastAsia="Times New Roman" w:hAnsi="Times New Roman" w:cs="Times New Roman"/>
                  <w:color w:val="3366CC"/>
                  <w:sz w:val="18"/>
                  <w:szCs w:val="18"/>
                  <w:u w:val="single"/>
                  <w:lang w:eastAsia="es-ES"/>
                </w:rPr>
                <w:t>Isla de Perejil</w:t>
              </w:r>
            </w:hyperlink>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hyperlink r:id="rId19" w:tooltip="Coordenadas geográficas" w:history="1">
              <w:r w:rsidRPr="006D3FF7">
                <w:rPr>
                  <w:rFonts w:ascii="Times New Roman" w:eastAsia="Times New Roman" w:hAnsi="Times New Roman" w:cs="Times New Roman"/>
                  <w:b/>
                  <w:bCs/>
                  <w:color w:val="3366CC"/>
                  <w:sz w:val="18"/>
                  <w:szCs w:val="18"/>
                  <w:u w:val="single"/>
                  <w:lang w:eastAsia="es-ES"/>
                </w:rPr>
                <w:t>Coordenadas</w:t>
              </w:r>
            </w:hyperlink>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r w:rsidRPr="006D3FF7">
              <w:rPr>
                <w:rFonts w:ascii="Times New Roman" w:eastAsia="Times New Roman" w:hAnsi="Times New Roman" w:cs="Times New Roman"/>
                <w:noProof/>
                <w:color w:val="000000"/>
                <w:sz w:val="18"/>
                <w:szCs w:val="18"/>
                <w:lang w:eastAsia="es-ES"/>
              </w:rPr>
              <w:drawing>
                <wp:inline distT="0" distB="0" distL="0" distR="0" wp14:anchorId="55991F4D" wp14:editId="046670EF">
                  <wp:extent cx="144145" cy="144145"/>
                  <wp:effectExtent l="0" t="0" r="8255" b="8255"/>
                  <wp:docPr id="29" name="Imagen 29" descr="https://upload.wikimedia.org/wikipedia/commons/thumb/9/9a/Erioll_world.svg/15px-Erioll_worl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9/9a/Erioll_world.svg/15px-Erioll_worl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hyperlink r:id="rId20" w:history="1">
              <w:r w:rsidRPr="006D3FF7">
                <w:rPr>
                  <w:rFonts w:ascii="Times New Roman" w:eastAsia="Times New Roman" w:hAnsi="Times New Roman" w:cs="Times New Roman"/>
                  <w:color w:val="3366CC"/>
                  <w:sz w:val="18"/>
                  <w:szCs w:val="18"/>
                  <w:lang w:eastAsia="es-ES"/>
                </w:rPr>
                <w:t>35°54′50″N 5°25′08″O</w:t>
              </w:r>
            </w:hyperlink>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hyperlink r:id="rId21" w:tooltip="Casus belli" w:history="1">
              <w:r w:rsidRPr="006D3FF7">
                <w:rPr>
                  <w:rFonts w:ascii="Times New Roman" w:eastAsia="Times New Roman" w:hAnsi="Times New Roman" w:cs="Times New Roman"/>
                  <w:b/>
                  <w:bCs/>
                  <w:i/>
                  <w:iCs/>
                  <w:color w:val="3366CC"/>
                  <w:sz w:val="18"/>
                  <w:szCs w:val="18"/>
                  <w:u w:val="single"/>
                  <w:lang w:eastAsia="es-ES"/>
                </w:rPr>
                <w:t>Casus belli</w:t>
              </w:r>
            </w:hyperlink>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hyperlink r:id="rId22" w:tooltip="Ocupación militar" w:history="1">
              <w:r w:rsidRPr="006D3FF7">
                <w:rPr>
                  <w:rFonts w:ascii="Times New Roman" w:eastAsia="Times New Roman" w:hAnsi="Times New Roman" w:cs="Times New Roman"/>
                  <w:color w:val="3366CC"/>
                  <w:sz w:val="18"/>
                  <w:szCs w:val="18"/>
                  <w:u w:val="single"/>
                  <w:lang w:eastAsia="es-ES"/>
                </w:rPr>
                <w:t>Ocupación militar</w:t>
              </w:r>
            </w:hyperlink>
            <w:r w:rsidRPr="006D3FF7">
              <w:rPr>
                <w:rFonts w:ascii="Times New Roman" w:eastAsia="Times New Roman" w:hAnsi="Times New Roman" w:cs="Times New Roman"/>
                <w:color w:val="000000"/>
                <w:sz w:val="18"/>
                <w:szCs w:val="18"/>
                <w:lang w:eastAsia="es-ES"/>
              </w:rPr>
              <w:t> de la isla por parte de la Marina marroquí</w:t>
            </w:r>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r w:rsidRPr="006D3FF7">
              <w:rPr>
                <w:rFonts w:ascii="Times New Roman" w:eastAsia="Times New Roman" w:hAnsi="Times New Roman" w:cs="Times New Roman"/>
                <w:b/>
                <w:bCs/>
                <w:color w:val="000000"/>
                <w:sz w:val="18"/>
                <w:szCs w:val="18"/>
                <w:lang w:eastAsia="es-ES"/>
              </w:rPr>
              <w:t>Resultado</w:t>
            </w:r>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r w:rsidRPr="006D3FF7">
              <w:rPr>
                <w:rFonts w:ascii="Times New Roman" w:eastAsia="Times New Roman" w:hAnsi="Times New Roman" w:cs="Times New Roman"/>
                <w:color w:val="000000"/>
                <w:sz w:val="18"/>
                <w:szCs w:val="18"/>
                <w:lang w:eastAsia="es-ES"/>
              </w:rPr>
              <w:t>Victoria española</w:t>
            </w:r>
          </w:p>
        </w:tc>
      </w:tr>
      <w:tr w:rsidR="006D3FF7" w:rsidRPr="006D3FF7" w:rsidTr="006D3FF7">
        <w:trPr>
          <w:tblCellSpacing w:w="15" w:type="dxa"/>
        </w:trPr>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b/>
                <w:bCs/>
                <w:color w:val="000000"/>
                <w:sz w:val="18"/>
                <w:szCs w:val="18"/>
                <w:lang w:eastAsia="es-ES"/>
              </w:rPr>
            </w:pPr>
            <w:r w:rsidRPr="006D3FF7">
              <w:rPr>
                <w:rFonts w:ascii="Times New Roman" w:eastAsia="Times New Roman" w:hAnsi="Times New Roman" w:cs="Times New Roman"/>
                <w:b/>
                <w:bCs/>
                <w:color w:val="000000"/>
                <w:sz w:val="18"/>
                <w:szCs w:val="18"/>
                <w:lang w:eastAsia="es-ES"/>
              </w:rPr>
              <w:t>Consecuencias</w:t>
            </w:r>
          </w:p>
        </w:tc>
        <w:tc>
          <w:tcPr>
            <w:tcW w:w="0" w:type="auto"/>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8"/>
                <w:szCs w:val="18"/>
                <w:lang w:eastAsia="es-ES"/>
              </w:rPr>
            </w:pPr>
            <w:hyperlink r:id="rId23" w:tooltip="Statu quo ante bellum" w:history="1">
              <w:r w:rsidRPr="006D3FF7">
                <w:rPr>
                  <w:rFonts w:ascii="Times New Roman" w:eastAsia="Times New Roman" w:hAnsi="Times New Roman" w:cs="Times New Roman"/>
                  <w:i/>
                  <w:iCs/>
                  <w:color w:val="3366CC"/>
                  <w:sz w:val="18"/>
                  <w:szCs w:val="18"/>
                  <w:u w:val="single"/>
                  <w:lang w:eastAsia="es-ES"/>
                </w:rPr>
                <w:t xml:space="preserve">Statu quo ante </w:t>
              </w:r>
              <w:proofErr w:type="spellStart"/>
              <w:r w:rsidRPr="006D3FF7">
                <w:rPr>
                  <w:rFonts w:ascii="Times New Roman" w:eastAsia="Times New Roman" w:hAnsi="Times New Roman" w:cs="Times New Roman"/>
                  <w:i/>
                  <w:iCs/>
                  <w:color w:val="3366CC"/>
                  <w:sz w:val="18"/>
                  <w:szCs w:val="18"/>
                  <w:u w:val="single"/>
                  <w:lang w:eastAsia="es-ES"/>
                </w:rPr>
                <w:t>bellum</w:t>
              </w:r>
              <w:proofErr w:type="spellEnd"/>
            </w:hyperlink>
            <w:r w:rsidRPr="006D3FF7">
              <w:rPr>
                <w:rFonts w:ascii="Times New Roman" w:eastAsia="Times New Roman" w:hAnsi="Times New Roman" w:cs="Times New Roman"/>
                <w:color w:val="000000"/>
                <w:sz w:val="18"/>
                <w:szCs w:val="18"/>
                <w:lang w:eastAsia="es-ES"/>
              </w:rPr>
              <w:t>: acuerdo para que el islote permanezca deshabitado, sin presencia de autoridad civil o militar alguna y sin símbolos de soberanía</w:t>
            </w: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t>Beligerantes</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noProof/>
                      <w:sz w:val="17"/>
                      <w:szCs w:val="17"/>
                      <w:lang w:eastAsia="es-ES"/>
                    </w:rPr>
                    <w:drawing>
                      <wp:inline distT="0" distB="0" distL="0" distR="0" wp14:anchorId="6E52C29C" wp14:editId="37C3AC32">
                        <wp:extent cx="184785" cy="123190"/>
                        <wp:effectExtent l="0" t="0" r="5715" b="0"/>
                        <wp:docPr id="30" name="Imagen 30" descr="Bander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dera de Españ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 cy="123190"/>
                                </a:xfrm>
                                <a:prstGeom prst="rect">
                                  <a:avLst/>
                                </a:prstGeom>
                                <a:noFill/>
                                <a:ln>
                                  <a:noFill/>
                                </a:ln>
                              </pic:spPr>
                            </pic:pic>
                          </a:graphicData>
                        </a:graphic>
                      </wp:inline>
                    </w:drawing>
                  </w:r>
                  <w:r w:rsidRPr="006D3FF7">
                    <w:rPr>
                      <w:rFonts w:ascii="Times New Roman" w:eastAsia="Times New Roman" w:hAnsi="Times New Roman" w:cs="Times New Roman"/>
                      <w:sz w:val="17"/>
                      <w:szCs w:val="17"/>
                      <w:lang w:eastAsia="es-ES"/>
                    </w:rPr>
                    <w:t> </w:t>
                  </w:r>
                  <w:hyperlink r:id="rId25" w:tooltip="España" w:history="1">
                    <w:r w:rsidRPr="006D3FF7">
                      <w:rPr>
                        <w:rFonts w:ascii="Times New Roman" w:eastAsia="Times New Roman" w:hAnsi="Times New Roman" w:cs="Times New Roman"/>
                        <w:color w:val="3366CC"/>
                        <w:sz w:val="17"/>
                        <w:szCs w:val="17"/>
                        <w:u w:val="single"/>
                        <w:lang w:eastAsia="es-ES"/>
                      </w:rPr>
                      <w:t>España</w:t>
                    </w:r>
                  </w:hyperlink>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noProof/>
                      <w:color w:val="3366CC"/>
                      <w:sz w:val="17"/>
                      <w:szCs w:val="17"/>
                      <w:lang w:eastAsia="es-ES"/>
                    </w:rPr>
                    <w:drawing>
                      <wp:inline distT="0" distB="0" distL="0" distR="0" wp14:anchorId="7800BB40" wp14:editId="4909BABF">
                        <wp:extent cx="184785" cy="123190"/>
                        <wp:effectExtent l="0" t="0" r="5715" b="0"/>
                        <wp:docPr id="31" name="Imagen 31" descr="Bandera de Marruecos">
                          <a:hlinkClick xmlns:a="http://schemas.openxmlformats.org/drawingml/2006/main" r:id="rId26" tooltip="&quot;Bandera de Marruec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ndera de Marruecos">
                                  <a:hlinkClick r:id="rId26" tooltip="&quot;Bandera de Marrueco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 cy="123190"/>
                                </a:xfrm>
                                <a:prstGeom prst="rect">
                                  <a:avLst/>
                                </a:prstGeom>
                                <a:noFill/>
                                <a:ln>
                                  <a:noFill/>
                                </a:ln>
                              </pic:spPr>
                            </pic:pic>
                          </a:graphicData>
                        </a:graphic>
                      </wp:inline>
                    </w:drawing>
                  </w:r>
                  <w:r w:rsidRPr="006D3FF7">
                    <w:rPr>
                      <w:rFonts w:ascii="Times New Roman" w:eastAsia="Times New Roman" w:hAnsi="Times New Roman" w:cs="Times New Roman"/>
                      <w:sz w:val="17"/>
                      <w:szCs w:val="17"/>
                      <w:lang w:eastAsia="es-ES"/>
                    </w:rPr>
                    <w:t> </w:t>
                  </w:r>
                  <w:hyperlink r:id="rId28" w:tooltip="Marruecos" w:history="1">
                    <w:r w:rsidRPr="006D3FF7">
                      <w:rPr>
                        <w:rFonts w:ascii="Times New Roman" w:eastAsia="Times New Roman" w:hAnsi="Times New Roman" w:cs="Times New Roman"/>
                        <w:color w:val="3366CC"/>
                        <w:sz w:val="17"/>
                        <w:szCs w:val="17"/>
                        <w:u w:val="single"/>
                        <w:lang w:eastAsia="es-ES"/>
                      </w:rPr>
                      <w:t>Marruecos</w:t>
                    </w:r>
                  </w:hyperlink>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t>Figuras políticas</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hyperlink r:id="rId29" w:tooltip="José María Aznar" w:history="1">
                    <w:r w:rsidRPr="006D3FF7">
                      <w:rPr>
                        <w:rFonts w:ascii="Times New Roman" w:eastAsia="Times New Roman" w:hAnsi="Times New Roman" w:cs="Times New Roman"/>
                        <w:color w:val="3366CC"/>
                        <w:sz w:val="17"/>
                        <w:szCs w:val="17"/>
                        <w:u w:val="single"/>
                        <w:lang w:eastAsia="es-ES"/>
                      </w:rPr>
                      <w:t>José María Aznar</w:t>
                    </w:r>
                  </w:hyperlink>
                  <w:r w:rsidRPr="006D3FF7">
                    <w:rPr>
                      <w:rFonts w:ascii="Times New Roman" w:eastAsia="Times New Roman" w:hAnsi="Times New Roman" w:cs="Times New Roman"/>
                      <w:sz w:val="17"/>
                      <w:szCs w:val="17"/>
                      <w:lang w:eastAsia="es-ES"/>
                    </w:rPr>
                    <w:br/>
                  </w:r>
                  <w:hyperlink r:id="rId30" w:tooltip="Ana Palacio" w:history="1">
                    <w:r w:rsidRPr="006D3FF7">
                      <w:rPr>
                        <w:rFonts w:ascii="Times New Roman" w:eastAsia="Times New Roman" w:hAnsi="Times New Roman" w:cs="Times New Roman"/>
                        <w:color w:val="3366CC"/>
                        <w:sz w:val="17"/>
                        <w:szCs w:val="17"/>
                        <w:u w:val="single"/>
                        <w:lang w:eastAsia="es-ES"/>
                      </w:rPr>
                      <w:t>Ana Palacio</w:t>
                    </w:r>
                  </w:hyperlink>
                  <w:r w:rsidRPr="006D3FF7">
                    <w:rPr>
                      <w:rFonts w:ascii="Times New Roman" w:eastAsia="Times New Roman" w:hAnsi="Times New Roman" w:cs="Times New Roman"/>
                      <w:sz w:val="17"/>
                      <w:szCs w:val="17"/>
                      <w:lang w:eastAsia="es-ES"/>
                    </w:rPr>
                    <w:br/>
                  </w:r>
                  <w:hyperlink r:id="rId31" w:tooltip="Federico Trillo" w:history="1">
                    <w:r w:rsidRPr="006D3FF7">
                      <w:rPr>
                        <w:rFonts w:ascii="Times New Roman" w:eastAsia="Times New Roman" w:hAnsi="Times New Roman" w:cs="Times New Roman"/>
                        <w:color w:val="3366CC"/>
                        <w:sz w:val="17"/>
                        <w:szCs w:val="17"/>
                        <w:u w:val="single"/>
                        <w:lang w:eastAsia="es-ES"/>
                      </w:rPr>
                      <w:t>Federico Trillo</w:t>
                    </w:r>
                  </w:hyperlink>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hyperlink r:id="rId32" w:tooltip="Mohammed VI de Marruecos" w:history="1">
                    <w:r w:rsidRPr="006D3FF7">
                      <w:rPr>
                        <w:rFonts w:ascii="Times New Roman" w:eastAsia="Times New Roman" w:hAnsi="Times New Roman" w:cs="Times New Roman"/>
                        <w:color w:val="3366CC"/>
                        <w:sz w:val="17"/>
                        <w:szCs w:val="17"/>
                        <w:u w:val="single"/>
                        <w:lang w:eastAsia="es-ES"/>
                      </w:rPr>
                      <w:t>Mohammed VI</w:t>
                    </w:r>
                  </w:hyperlink>
                  <w:r w:rsidRPr="006D3FF7">
                    <w:rPr>
                      <w:rFonts w:ascii="Times New Roman" w:eastAsia="Times New Roman" w:hAnsi="Times New Roman" w:cs="Times New Roman"/>
                      <w:sz w:val="17"/>
                      <w:szCs w:val="17"/>
                      <w:lang w:eastAsia="es-ES"/>
                    </w:rPr>
                    <w:br/>
                  </w:r>
                  <w:hyperlink r:id="rId33" w:tooltip="Abderramán Yusufi" w:history="1">
                    <w:r w:rsidRPr="006D3FF7">
                      <w:rPr>
                        <w:rFonts w:ascii="Times New Roman" w:eastAsia="Times New Roman" w:hAnsi="Times New Roman" w:cs="Times New Roman"/>
                        <w:color w:val="3366CC"/>
                        <w:sz w:val="17"/>
                        <w:szCs w:val="17"/>
                        <w:u w:val="single"/>
                        <w:lang w:eastAsia="es-ES"/>
                      </w:rPr>
                      <w:t xml:space="preserve">Abderramán </w:t>
                    </w:r>
                    <w:proofErr w:type="spellStart"/>
                    <w:r w:rsidRPr="006D3FF7">
                      <w:rPr>
                        <w:rFonts w:ascii="Times New Roman" w:eastAsia="Times New Roman" w:hAnsi="Times New Roman" w:cs="Times New Roman"/>
                        <w:color w:val="3366CC"/>
                        <w:sz w:val="17"/>
                        <w:szCs w:val="17"/>
                        <w:u w:val="single"/>
                        <w:lang w:eastAsia="es-ES"/>
                      </w:rPr>
                      <w:t>Yusufi</w:t>
                    </w:r>
                    <w:proofErr w:type="spellEnd"/>
                  </w:hyperlink>
                  <w:r w:rsidRPr="006D3FF7">
                    <w:rPr>
                      <w:rFonts w:ascii="Times New Roman" w:eastAsia="Times New Roman" w:hAnsi="Times New Roman" w:cs="Times New Roman"/>
                      <w:sz w:val="17"/>
                      <w:szCs w:val="17"/>
                      <w:lang w:eastAsia="es-ES"/>
                    </w:rPr>
                    <w:br/>
                  </w:r>
                  <w:hyperlink r:id="rId34" w:tooltip="Ahmed Midaoui (aún no redactado)" w:history="1">
                    <w:r w:rsidRPr="006D3FF7">
                      <w:rPr>
                        <w:rFonts w:ascii="Times New Roman" w:eastAsia="Times New Roman" w:hAnsi="Times New Roman" w:cs="Times New Roman"/>
                        <w:color w:val="DD3333"/>
                        <w:sz w:val="17"/>
                        <w:szCs w:val="17"/>
                        <w:u w:val="single"/>
                        <w:lang w:eastAsia="es-ES"/>
                      </w:rPr>
                      <w:t xml:space="preserve">Ahmed </w:t>
                    </w:r>
                    <w:proofErr w:type="spellStart"/>
                    <w:r w:rsidRPr="006D3FF7">
                      <w:rPr>
                        <w:rFonts w:ascii="Times New Roman" w:eastAsia="Times New Roman" w:hAnsi="Times New Roman" w:cs="Times New Roman"/>
                        <w:color w:val="DD3333"/>
                        <w:sz w:val="17"/>
                        <w:szCs w:val="17"/>
                        <w:u w:val="single"/>
                        <w:lang w:eastAsia="es-ES"/>
                      </w:rPr>
                      <w:t>Midaoui</w:t>
                    </w:r>
                    <w:proofErr w:type="spellEnd"/>
                  </w:hyperlink>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lastRenderedPageBreak/>
              <w:t>Comandantes</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hyperlink r:id="rId35" w:tooltip="Antonio Moreno Barberá" w:history="1">
                    <w:r w:rsidRPr="006D3FF7">
                      <w:rPr>
                        <w:rFonts w:ascii="Times New Roman" w:eastAsia="Times New Roman" w:hAnsi="Times New Roman" w:cs="Times New Roman"/>
                        <w:color w:val="3366CC"/>
                        <w:sz w:val="17"/>
                        <w:szCs w:val="17"/>
                        <w:u w:val="single"/>
                        <w:lang w:eastAsia="es-ES"/>
                      </w:rPr>
                      <w:t xml:space="preserve">Antonio Moreno </w:t>
                    </w:r>
                    <w:proofErr w:type="spellStart"/>
                    <w:r w:rsidRPr="006D3FF7">
                      <w:rPr>
                        <w:rFonts w:ascii="Times New Roman" w:eastAsia="Times New Roman" w:hAnsi="Times New Roman" w:cs="Times New Roman"/>
                        <w:color w:val="3366CC"/>
                        <w:sz w:val="17"/>
                        <w:szCs w:val="17"/>
                        <w:u w:val="single"/>
                        <w:lang w:eastAsia="es-ES"/>
                      </w:rPr>
                      <w:t>Barberá</w:t>
                    </w:r>
                    <w:proofErr w:type="spellEnd"/>
                  </w:hyperlink>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t>Unidades militares</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hyperlink r:id="rId36" w:tooltip="Fuerzas Aeromóviles del Ejército de Tierra (FAMET)" w:history="1">
                    <w:r w:rsidRPr="006D3FF7">
                      <w:rPr>
                        <w:rFonts w:ascii="Times New Roman" w:eastAsia="Times New Roman" w:hAnsi="Times New Roman" w:cs="Times New Roman"/>
                        <w:color w:val="3366CC"/>
                        <w:sz w:val="17"/>
                        <w:szCs w:val="17"/>
                        <w:u w:val="single"/>
                        <w:lang w:eastAsia="es-ES"/>
                      </w:rPr>
                      <w:t>FAMET</w:t>
                    </w:r>
                  </w:hyperlink>
                  <w:r w:rsidRPr="006D3FF7">
                    <w:rPr>
                      <w:rFonts w:ascii="Times New Roman" w:eastAsia="Times New Roman" w:hAnsi="Times New Roman" w:cs="Times New Roman"/>
                      <w:sz w:val="17"/>
                      <w:szCs w:val="17"/>
                      <w:lang w:eastAsia="es-ES"/>
                    </w:rPr>
                    <w:br/>
                  </w:r>
                  <w:hyperlink r:id="rId37" w:tooltip="Grupos de Operaciones Especiales (España)" w:history="1">
                    <w:r w:rsidRPr="006D3FF7">
                      <w:rPr>
                        <w:rFonts w:ascii="Times New Roman" w:eastAsia="Times New Roman" w:hAnsi="Times New Roman" w:cs="Times New Roman"/>
                        <w:color w:val="3366CC"/>
                        <w:sz w:val="17"/>
                        <w:szCs w:val="17"/>
                        <w:u w:val="single"/>
                        <w:lang w:eastAsia="es-ES"/>
                      </w:rPr>
                      <w:t>GOE</w:t>
                    </w:r>
                  </w:hyperlink>
                  <w:r w:rsidRPr="006D3FF7">
                    <w:rPr>
                      <w:rFonts w:ascii="Times New Roman" w:eastAsia="Times New Roman" w:hAnsi="Times New Roman" w:cs="Times New Roman"/>
                      <w:sz w:val="17"/>
                      <w:szCs w:val="17"/>
                      <w:lang w:eastAsia="es-ES"/>
                    </w:rPr>
                    <w:br/>
                  </w:r>
                  <w:hyperlink r:id="rId38" w:tooltip="Legión Española" w:history="1">
                    <w:r w:rsidRPr="006D3FF7">
                      <w:rPr>
                        <w:rFonts w:ascii="Times New Roman" w:eastAsia="Times New Roman" w:hAnsi="Times New Roman" w:cs="Times New Roman"/>
                        <w:color w:val="3366CC"/>
                        <w:sz w:val="17"/>
                        <w:szCs w:val="17"/>
                        <w:u w:val="single"/>
                        <w:lang w:eastAsia="es-ES"/>
                      </w:rPr>
                      <w:t>Legión</w:t>
                    </w:r>
                  </w:hyperlink>
                  <w:r w:rsidRPr="006D3FF7">
                    <w:rPr>
                      <w:rFonts w:ascii="Times New Roman" w:eastAsia="Times New Roman" w:hAnsi="Times New Roman" w:cs="Times New Roman"/>
                      <w:sz w:val="17"/>
                      <w:szCs w:val="17"/>
                      <w:lang w:eastAsia="es-ES"/>
                    </w:rPr>
                    <w:br/>
                  </w:r>
                  <w:hyperlink r:id="rId39" w:tooltip="Armada de España" w:history="1">
                    <w:r w:rsidRPr="006D3FF7">
                      <w:rPr>
                        <w:rFonts w:ascii="Times New Roman" w:eastAsia="Times New Roman" w:hAnsi="Times New Roman" w:cs="Times New Roman"/>
                        <w:color w:val="3366CC"/>
                        <w:sz w:val="17"/>
                        <w:szCs w:val="17"/>
                        <w:u w:val="single"/>
                        <w:lang w:eastAsia="es-ES"/>
                      </w:rPr>
                      <w:t>Armada</w:t>
                    </w:r>
                  </w:hyperlink>
                  <w:r w:rsidRPr="006D3FF7">
                    <w:rPr>
                      <w:rFonts w:ascii="Times New Roman" w:eastAsia="Times New Roman" w:hAnsi="Times New Roman" w:cs="Times New Roman"/>
                      <w:sz w:val="17"/>
                      <w:szCs w:val="17"/>
                      <w:lang w:eastAsia="es-ES"/>
                    </w:rPr>
                    <w:br/>
                  </w:r>
                  <w:hyperlink r:id="rId40" w:tooltip="Ejército del Aire de España" w:history="1">
                    <w:r w:rsidRPr="006D3FF7">
                      <w:rPr>
                        <w:rFonts w:ascii="Times New Roman" w:eastAsia="Times New Roman" w:hAnsi="Times New Roman" w:cs="Times New Roman"/>
                        <w:color w:val="3366CC"/>
                        <w:sz w:val="17"/>
                        <w:szCs w:val="17"/>
                        <w:u w:val="single"/>
                        <w:lang w:eastAsia="es-ES"/>
                      </w:rPr>
                      <w:t>Ejército del Aire</w:t>
                    </w:r>
                  </w:hyperlink>
                  <w:r w:rsidRPr="006D3FF7">
                    <w:rPr>
                      <w:rFonts w:ascii="Times New Roman" w:eastAsia="Times New Roman" w:hAnsi="Times New Roman" w:cs="Times New Roman"/>
                      <w:sz w:val="17"/>
                      <w:szCs w:val="17"/>
                      <w:lang w:eastAsia="es-ES"/>
                    </w:rPr>
                    <w:br/>
                  </w:r>
                  <w:hyperlink r:id="rId41" w:tooltip="Guardia Civil" w:history="1">
                    <w:r w:rsidRPr="006D3FF7">
                      <w:rPr>
                        <w:rFonts w:ascii="Times New Roman" w:eastAsia="Times New Roman" w:hAnsi="Times New Roman" w:cs="Times New Roman"/>
                        <w:color w:val="3366CC"/>
                        <w:sz w:val="17"/>
                        <w:szCs w:val="17"/>
                        <w:u w:val="single"/>
                        <w:lang w:eastAsia="es-ES"/>
                      </w:rPr>
                      <w:t>Guardia Civil</w:t>
                    </w:r>
                  </w:hyperlink>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hyperlink r:id="rId42" w:tooltip="Fuerzas Auxiliares de Marruecos" w:history="1">
                    <w:r w:rsidRPr="006D3FF7">
                      <w:rPr>
                        <w:rFonts w:ascii="Times New Roman" w:eastAsia="Times New Roman" w:hAnsi="Times New Roman" w:cs="Times New Roman"/>
                        <w:color w:val="3366CC"/>
                        <w:sz w:val="17"/>
                        <w:szCs w:val="17"/>
                        <w:u w:val="single"/>
                        <w:lang w:eastAsia="es-ES"/>
                      </w:rPr>
                      <w:t>Fuerzas Auxiliares</w:t>
                    </w:r>
                  </w:hyperlink>
                  <w:r w:rsidRPr="006D3FF7">
                    <w:rPr>
                      <w:rFonts w:ascii="Times New Roman" w:eastAsia="Times New Roman" w:hAnsi="Times New Roman" w:cs="Times New Roman"/>
                      <w:sz w:val="17"/>
                      <w:szCs w:val="17"/>
                      <w:lang w:eastAsia="es-ES"/>
                    </w:rPr>
                    <w:br/>
                  </w:r>
                  <w:hyperlink r:id="rId43" w:tooltip="Marina Real Marroquí" w:history="1">
                    <w:r w:rsidRPr="006D3FF7">
                      <w:rPr>
                        <w:rFonts w:ascii="Times New Roman" w:eastAsia="Times New Roman" w:hAnsi="Times New Roman" w:cs="Times New Roman"/>
                        <w:color w:val="3366CC"/>
                        <w:sz w:val="17"/>
                        <w:szCs w:val="17"/>
                        <w:u w:val="single"/>
                        <w:lang w:eastAsia="es-ES"/>
                      </w:rPr>
                      <w:t>Marina Real</w:t>
                    </w:r>
                  </w:hyperlink>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t>Fuerzas en combate</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sz w:val="17"/>
                      <w:szCs w:val="17"/>
                      <w:lang w:eastAsia="es-ES"/>
                    </w:rPr>
                    <w:t>48 soldados</w:t>
                  </w:r>
                  <w:r w:rsidRPr="006D3FF7">
                    <w:rPr>
                      <w:rFonts w:ascii="Times New Roman" w:eastAsia="Times New Roman" w:hAnsi="Times New Roman" w:cs="Times New Roman"/>
                      <w:sz w:val="17"/>
                      <w:szCs w:val="17"/>
                      <w:lang w:eastAsia="es-ES"/>
                    </w:rPr>
                    <w:br/>
                    <w:t>Pilotos de helicópteros y cazas</w:t>
                  </w:r>
                  <w:r w:rsidRPr="006D3FF7">
                    <w:rPr>
                      <w:rFonts w:ascii="Times New Roman" w:eastAsia="Times New Roman" w:hAnsi="Times New Roman" w:cs="Times New Roman"/>
                      <w:sz w:val="17"/>
                      <w:szCs w:val="17"/>
                      <w:lang w:eastAsia="es-ES"/>
                    </w:rPr>
                    <w:br/>
                    <w:t>Marineros de la Armada</w:t>
                  </w:r>
                  <w:r w:rsidRPr="006D3FF7">
                    <w:rPr>
                      <w:rFonts w:ascii="Times New Roman" w:eastAsia="Times New Roman" w:hAnsi="Times New Roman" w:cs="Times New Roman"/>
                      <w:sz w:val="17"/>
                      <w:szCs w:val="17"/>
                      <w:lang w:eastAsia="es-ES"/>
                    </w:rPr>
                    <w:br/>
                    <w:t>Agentes de la Guardia Civil</w:t>
                  </w:r>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sz w:val="17"/>
                      <w:szCs w:val="17"/>
                      <w:lang w:eastAsia="es-ES"/>
                    </w:rPr>
                    <w:t>12 infantes de marina</w:t>
                  </w:r>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C3D6EF"/>
            <w:hideMark/>
          </w:tcPr>
          <w:p w:rsidR="006D3FF7" w:rsidRPr="006D3FF7" w:rsidRDefault="006D3FF7" w:rsidP="006D3FF7">
            <w:pPr>
              <w:spacing w:after="0" w:line="336" w:lineRule="atLeast"/>
              <w:jc w:val="center"/>
              <w:rPr>
                <w:rFonts w:ascii="Times New Roman" w:eastAsia="Times New Roman" w:hAnsi="Times New Roman" w:cs="Times New Roman"/>
                <w:b/>
                <w:bCs/>
                <w:color w:val="000000"/>
                <w:sz w:val="19"/>
                <w:szCs w:val="19"/>
                <w:lang w:eastAsia="es-ES"/>
              </w:rPr>
            </w:pPr>
            <w:r w:rsidRPr="006D3FF7">
              <w:rPr>
                <w:rFonts w:ascii="Times New Roman" w:eastAsia="Times New Roman" w:hAnsi="Times New Roman" w:cs="Times New Roman"/>
                <w:b/>
                <w:bCs/>
                <w:color w:val="000000"/>
                <w:sz w:val="19"/>
                <w:szCs w:val="19"/>
                <w:lang w:eastAsia="es-ES"/>
              </w:rPr>
              <w:t>Bajas</w:t>
            </w:r>
          </w:p>
        </w:tc>
      </w:tr>
      <w:tr w:rsidR="006D3FF7" w:rsidRPr="006D3FF7" w:rsidTr="006D3FF7">
        <w:trPr>
          <w:tblCellSpacing w:w="15" w:type="dxa"/>
        </w:trPr>
        <w:tc>
          <w:tcPr>
            <w:tcW w:w="0" w:type="auto"/>
            <w:gridSpan w:val="2"/>
            <w:shd w:val="clear" w:color="auto" w:fill="F9F9F9"/>
            <w:hideMark/>
          </w:tcPr>
          <w:tbl>
            <w:tblPr>
              <w:tblW w:w="4473" w:type="dxa"/>
              <w:jc w:val="center"/>
              <w:tblCellSpacing w:w="15" w:type="dxa"/>
              <w:tblCellMar>
                <w:left w:w="0" w:type="dxa"/>
                <w:right w:w="0" w:type="dxa"/>
              </w:tblCellMar>
              <w:tblLook w:val="04A0" w:firstRow="1" w:lastRow="0" w:firstColumn="1" w:lastColumn="0" w:noHBand="0" w:noVBand="1"/>
            </w:tblPr>
            <w:tblGrid>
              <w:gridCol w:w="2275"/>
              <w:gridCol w:w="2198"/>
            </w:tblGrid>
            <w:tr w:rsidR="006D3FF7" w:rsidRPr="006D3FF7">
              <w:trPr>
                <w:tblCellSpacing w:w="15" w:type="dxa"/>
                <w:jc w:val="center"/>
              </w:trPr>
              <w:tc>
                <w:tcPr>
                  <w:tcW w:w="2162" w:type="dxa"/>
                  <w:shd w:val="clear" w:color="auto" w:fill="auto"/>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sz w:val="17"/>
                      <w:szCs w:val="17"/>
                      <w:lang w:eastAsia="es-ES"/>
                    </w:rPr>
                    <w:t>Un herido leve</w:t>
                  </w:r>
                </w:p>
              </w:tc>
              <w:tc>
                <w:tcPr>
                  <w:tcW w:w="2087" w:type="dxa"/>
                  <w:tcBorders>
                    <w:left w:val="dotted" w:sz="6" w:space="0" w:color="AAAAAA"/>
                  </w:tcBorders>
                  <w:shd w:val="clear" w:color="auto" w:fill="auto"/>
                  <w:tcMar>
                    <w:top w:w="0" w:type="dxa"/>
                    <w:left w:w="75" w:type="dxa"/>
                    <w:bottom w:w="0" w:type="dxa"/>
                    <w:right w:w="0" w:type="dxa"/>
                  </w:tcMar>
                  <w:hideMark/>
                </w:tcPr>
                <w:p w:rsidR="006D3FF7" w:rsidRPr="006D3FF7" w:rsidRDefault="006D3FF7" w:rsidP="006D3FF7">
                  <w:pPr>
                    <w:spacing w:after="0" w:line="240" w:lineRule="auto"/>
                    <w:rPr>
                      <w:rFonts w:ascii="Times New Roman" w:eastAsia="Times New Roman" w:hAnsi="Times New Roman" w:cs="Times New Roman"/>
                      <w:sz w:val="17"/>
                      <w:szCs w:val="17"/>
                      <w:lang w:eastAsia="es-ES"/>
                    </w:rPr>
                  </w:pPr>
                  <w:r w:rsidRPr="006D3FF7">
                    <w:rPr>
                      <w:rFonts w:ascii="Times New Roman" w:eastAsia="Times New Roman" w:hAnsi="Times New Roman" w:cs="Times New Roman"/>
                      <w:sz w:val="17"/>
                      <w:szCs w:val="17"/>
                      <w:lang w:eastAsia="es-ES"/>
                    </w:rPr>
                    <w:t>12 prisioneros</w:t>
                  </w:r>
                </w:p>
              </w:tc>
            </w:tr>
          </w:tbl>
          <w:p w:rsidR="006D3FF7" w:rsidRPr="006D3FF7" w:rsidRDefault="006D3FF7" w:rsidP="006D3FF7">
            <w:pPr>
              <w:spacing w:after="0" w:line="336" w:lineRule="atLeast"/>
              <w:jc w:val="center"/>
              <w:rPr>
                <w:rFonts w:ascii="Times New Roman" w:eastAsia="Times New Roman" w:hAnsi="Times New Roman" w:cs="Times New Roman"/>
                <w:color w:val="000000"/>
                <w:sz w:val="19"/>
                <w:szCs w:val="19"/>
                <w:lang w:eastAsia="es-ES"/>
              </w:rPr>
            </w:pPr>
          </w:p>
        </w:tc>
      </w:tr>
      <w:tr w:rsidR="006D3FF7" w:rsidRPr="006D3FF7" w:rsidTr="006D3FF7">
        <w:trPr>
          <w:tblCellSpacing w:w="15" w:type="dxa"/>
        </w:trPr>
        <w:tc>
          <w:tcPr>
            <w:tcW w:w="0" w:type="auto"/>
            <w:gridSpan w:val="2"/>
            <w:shd w:val="clear" w:color="auto" w:fill="F9F9F9"/>
            <w:hideMark/>
          </w:tcPr>
          <w:p w:rsidR="006D3FF7" w:rsidRPr="006D3FF7" w:rsidRDefault="006D3FF7" w:rsidP="006D3FF7">
            <w:pPr>
              <w:spacing w:after="0" w:line="336" w:lineRule="atLeast"/>
              <w:rPr>
                <w:rFonts w:ascii="Times New Roman" w:eastAsia="Times New Roman" w:hAnsi="Times New Roman" w:cs="Times New Roman"/>
                <w:color w:val="000000"/>
                <w:sz w:val="16"/>
                <w:szCs w:val="16"/>
                <w:lang w:eastAsia="es-ES"/>
              </w:rPr>
            </w:pPr>
            <w:r w:rsidRPr="006D3FF7">
              <w:rPr>
                <w:rFonts w:ascii="Times New Roman" w:eastAsia="Times New Roman" w:hAnsi="Times New Roman" w:cs="Times New Roman"/>
                <w:color w:val="000000"/>
                <w:sz w:val="16"/>
                <w:szCs w:val="16"/>
                <w:lang w:eastAsia="es-ES"/>
              </w:rPr>
              <w:t>[</w:t>
            </w:r>
            <w:hyperlink r:id="rId44" w:tooltip="d:Q2079683" w:history="1">
              <w:r w:rsidRPr="006D3FF7">
                <w:rPr>
                  <w:rFonts w:ascii="Times New Roman" w:eastAsia="Times New Roman" w:hAnsi="Times New Roman" w:cs="Times New Roman"/>
                  <w:color w:val="3366CC"/>
                  <w:sz w:val="16"/>
                  <w:szCs w:val="16"/>
                  <w:u w:val="single"/>
                  <w:lang w:eastAsia="es-ES"/>
                </w:rPr>
                <w:t xml:space="preserve">editar datos en </w:t>
              </w:r>
              <w:proofErr w:type="spellStart"/>
              <w:r w:rsidRPr="006D3FF7">
                <w:rPr>
                  <w:rFonts w:ascii="Times New Roman" w:eastAsia="Times New Roman" w:hAnsi="Times New Roman" w:cs="Times New Roman"/>
                  <w:color w:val="3366CC"/>
                  <w:sz w:val="16"/>
                  <w:szCs w:val="16"/>
                  <w:u w:val="single"/>
                  <w:lang w:eastAsia="es-ES"/>
                </w:rPr>
                <w:t>Wikidata</w:t>
              </w:r>
              <w:proofErr w:type="spellEnd"/>
            </w:hyperlink>
            <w:r w:rsidRPr="006D3FF7">
              <w:rPr>
                <w:rFonts w:ascii="Times New Roman" w:eastAsia="Times New Roman" w:hAnsi="Times New Roman" w:cs="Times New Roman"/>
                <w:color w:val="000000"/>
                <w:sz w:val="16"/>
                <w:szCs w:val="16"/>
                <w:lang w:eastAsia="es-ES"/>
              </w:rPr>
              <w:t>]</w:t>
            </w:r>
          </w:p>
        </w:tc>
      </w:tr>
    </w:tbl>
    <w:p w:rsidR="006D3FF7" w:rsidRPr="006D3FF7" w:rsidRDefault="006D3FF7" w:rsidP="006D3FF7">
      <w:pPr>
        <w:shd w:val="clear" w:color="auto" w:fill="FDFDFD"/>
        <w:spacing w:after="120" w:line="240" w:lineRule="auto"/>
        <w:jc w:val="center"/>
        <w:rPr>
          <w:rFonts w:ascii="Arial" w:eastAsia="Times New Roman" w:hAnsi="Arial" w:cs="Arial"/>
          <w:vanish/>
          <w:color w:val="202122"/>
          <w:sz w:val="18"/>
          <w:szCs w:val="18"/>
          <w:lang w:eastAsia="es-ES"/>
        </w:rPr>
      </w:pPr>
    </w:p>
    <w:tbl>
      <w:tblPr>
        <w:tblW w:w="4590" w:type="dxa"/>
        <w:jc w:val="center"/>
        <w:tblCellSpacing w:w="15" w:type="dxa"/>
        <w:tblCellMar>
          <w:top w:w="15" w:type="dxa"/>
          <w:left w:w="15" w:type="dxa"/>
          <w:bottom w:w="15" w:type="dxa"/>
          <w:right w:w="15" w:type="dxa"/>
        </w:tblCellMar>
        <w:tblLook w:val="04A0" w:firstRow="1" w:lastRow="0" w:firstColumn="1" w:lastColumn="0" w:noHBand="0" w:noVBand="1"/>
      </w:tblPr>
      <w:tblGrid>
        <w:gridCol w:w="4590"/>
      </w:tblGrid>
      <w:tr w:rsidR="006D3FF7" w:rsidRPr="006D3FF7" w:rsidTr="006D3FF7">
        <w:trPr>
          <w:tblCellSpacing w:w="15" w:type="dxa"/>
          <w:jc w:val="center"/>
        </w:trPr>
        <w:tc>
          <w:tcPr>
            <w:tcW w:w="0" w:type="auto"/>
            <w:shd w:val="clear" w:color="auto" w:fill="C3D6EF"/>
            <w:tcMar>
              <w:top w:w="60" w:type="dxa"/>
              <w:left w:w="240" w:type="dxa"/>
              <w:bottom w:w="60" w:type="dxa"/>
              <w:right w:w="240" w:type="dxa"/>
            </w:tcMar>
            <w:vAlign w:val="center"/>
            <w:hideMark/>
          </w:tcPr>
          <w:p w:rsidR="006D3FF7" w:rsidRPr="006D3FF7" w:rsidRDefault="006D3FF7" w:rsidP="006D3FF7">
            <w:pPr>
              <w:spacing w:after="0" w:line="360" w:lineRule="atLeast"/>
              <w:jc w:val="center"/>
              <w:rPr>
                <w:rFonts w:ascii="Times New Roman" w:eastAsia="Times New Roman" w:hAnsi="Times New Roman" w:cs="Times New Roman"/>
                <w:b/>
                <w:bCs/>
                <w:sz w:val="17"/>
                <w:szCs w:val="17"/>
                <w:lang w:eastAsia="es-ES"/>
              </w:rPr>
            </w:pPr>
            <w:r w:rsidRPr="006D3FF7">
              <w:rPr>
                <w:rFonts w:ascii="Times New Roman" w:eastAsia="Times New Roman" w:hAnsi="Times New Roman" w:cs="Times New Roman"/>
                <w:sz w:val="17"/>
                <w:szCs w:val="17"/>
                <w:lang w:eastAsia="es-ES"/>
              </w:rPr>
              <w:t>[mostrar]</w:t>
            </w:r>
            <w:r w:rsidRPr="006D3FF7">
              <w:rPr>
                <w:rFonts w:ascii="Times New Roman" w:eastAsia="Times New Roman" w:hAnsi="Times New Roman" w:cs="Times New Roman"/>
                <w:b/>
                <w:bCs/>
                <w:sz w:val="17"/>
                <w:szCs w:val="17"/>
                <w:lang w:eastAsia="es-ES"/>
              </w:rPr>
              <w:t> </w:t>
            </w:r>
          </w:p>
          <w:p w:rsidR="006D3FF7" w:rsidRPr="006D3FF7" w:rsidRDefault="006D3FF7" w:rsidP="006D3FF7">
            <w:pPr>
              <w:spacing w:after="0" w:line="312" w:lineRule="atLeast"/>
              <w:jc w:val="center"/>
              <w:rPr>
                <w:rFonts w:ascii="Times New Roman" w:eastAsia="Times New Roman" w:hAnsi="Times New Roman" w:cs="Times New Roman"/>
                <w:b/>
                <w:bCs/>
                <w:sz w:val="19"/>
                <w:szCs w:val="19"/>
                <w:lang w:eastAsia="es-ES"/>
              </w:rPr>
            </w:pPr>
            <w:hyperlink r:id="rId45" w:tooltip="Conflictos hispano-marroquíes" w:history="1">
              <w:r w:rsidRPr="006D3FF7">
                <w:rPr>
                  <w:rFonts w:ascii="Times New Roman" w:eastAsia="Times New Roman" w:hAnsi="Times New Roman" w:cs="Times New Roman"/>
                  <w:b/>
                  <w:bCs/>
                  <w:color w:val="3366CC"/>
                  <w:sz w:val="19"/>
                  <w:szCs w:val="19"/>
                  <w:u w:val="single"/>
                  <w:lang w:eastAsia="es-ES"/>
                </w:rPr>
                <w:t>Conflictos hispano-marroquíes</w:t>
              </w:r>
            </w:hyperlink>
          </w:p>
        </w:tc>
      </w:tr>
    </w:tbl>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w:t>
      </w:r>
      <w:r w:rsidRPr="006D3FF7">
        <w:rPr>
          <w:rFonts w:ascii="Arial" w:eastAsia="Times New Roman" w:hAnsi="Arial" w:cs="Arial"/>
          <w:b/>
          <w:bCs/>
          <w:color w:val="202122"/>
          <w:sz w:val="24"/>
          <w:szCs w:val="24"/>
          <w:lang w:eastAsia="es-ES"/>
        </w:rPr>
        <w:t>incidente de la isla de Perejil</w:t>
      </w:r>
      <w:r w:rsidRPr="006D3FF7">
        <w:rPr>
          <w:rFonts w:ascii="Arial" w:eastAsia="Times New Roman" w:hAnsi="Arial" w:cs="Arial"/>
          <w:color w:val="202122"/>
          <w:sz w:val="24"/>
          <w:szCs w:val="24"/>
          <w:lang w:eastAsia="es-ES"/>
        </w:rPr>
        <w:t> fue un </w:t>
      </w:r>
      <w:hyperlink r:id="rId46" w:tooltip="Guerra" w:history="1">
        <w:r w:rsidRPr="006D3FF7">
          <w:rPr>
            <w:rFonts w:ascii="Arial" w:eastAsia="Times New Roman" w:hAnsi="Arial" w:cs="Arial"/>
            <w:color w:val="3366CC"/>
            <w:sz w:val="24"/>
            <w:szCs w:val="24"/>
            <w:u w:val="single"/>
            <w:lang w:eastAsia="es-ES"/>
          </w:rPr>
          <w:t>conflicto armado</w:t>
        </w:r>
      </w:hyperlink>
      <w:r w:rsidRPr="006D3FF7">
        <w:rPr>
          <w:rFonts w:ascii="Arial" w:eastAsia="Times New Roman" w:hAnsi="Arial" w:cs="Arial"/>
          <w:color w:val="202122"/>
          <w:sz w:val="24"/>
          <w:szCs w:val="24"/>
          <w:lang w:eastAsia="es-ES"/>
        </w:rPr>
        <w:t> que involucró a </w:t>
      </w:r>
      <w:hyperlink r:id="rId47" w:tooltip="España" w:history="1">
        <w:r w:rsidRPr="006D3FF7">
          <w:rPr>
            <w:rFonts w:ascii="Arial" w:eastAsia="Times New Roman" w:hAnsi="Arial" w:cs="Arial"/>
            <w:color w:val="3366CC"/>
            <w:sz w:val="24"/>
            <w:szCs w:val="24"/>
            <w:u w:val="single"/>
            <w:lang w:eastAsia="es-ES"/>
          </w:rPr>
          <w:t>España</w:t>
        </w:r>
      </w:hyperlink>
      <w:r w:rsidRPr="006D3FF7">
        <w:rPr>
          <w:rFonts w:ascii="Arial" w:eastAsia="Times New Roman" w:hAnsi="Arial" w:cs="Arial"/>
          <w:color w:val="202122"/>
          <w:sz w:val="24"/>
          <w:szCs w:val="24"/>
          <w:lang w:eastAsia="es-ES"/>
        </w:rPr>
        <w:t> y </w:t>
      </w:r>
      <w:hyperlink r:id="rId48" w:tooltip="Marruecos" w:history="1">
        <w:r w:rsidRPr="006D3FF7">
          <w:rPr>
            <w:rFonts w:ascii="Arial" w:eastAsia="Times New Roman" w:hAnsi="Arial" w:cs="Arial"/>
            <w:color w:val="3366CC"/>
            <w:sz w:val="24"/>
            <w:szCs w:val="24"/>
            <w:u w:val="single"/>
            <w:lang w:eastAsia="es-ES"/>
          </w:rPr>
          <w:t>Marruecos</w:t>
        </w:r>
      </w:hyperlink>
      <w:r w:rsidRPr="006D3FF7">
        <w:rPr>
          <w:rFonts w:ascii="Arial" w:eastAsia="Times New Roman" w:hAnsi="Arial" w:cs="Arial"/>
          <w:color w:val="202122"/>
          <w:sz w:val="24"/>
          <w:szCs w:val="24"/>
          <w:lang w:eastAsia="es-ES"/>
        </w:rPr>
        <w:t>, el primero librado en el </w:t>
      </w:r>
      <w:hyperlink r:id="rId49" w:tooltip="Siglo XXI" w:history="1">
        <w:r w:rsidRPr="006D3FF7">
          <w:rPr>
            <w:rFonts w:ascii="Arial" w:eastAsia="Times New Roman" w:hAnsi="Arial" w:cs="Arial"/>
            <w:color w:val="3366CC"/>
            <w:sz w:val="24"/>
            <w:szCs w:val="24"/>
            <w:u w:val="single"/>
            <w:lang w:eastAsia="es-ES"/>
          </w:rPr>
          <w:t>siglo </w:t>
        </w:r>
        <w:r w:rsidRPr="006D3FF7">
          <w:rPr>
            <w:rFonts w:ascii="Arial" w:eastAsia="Times New Roman" w:hAnsi="Arial" w:cs="Arial"/>
            <w:smallCaps/>
            <w:color w:val="3366CC"/>
            <w:sz w:val="24"/>
            <w:szCs w:val="24"/>
            <w:u w:val="single"/>
            <w:lang w:eastAsia="es-ES"/>
          </w:rPr>
          <w:t>xxi</w:t>
        </w:r>
      </w:hyperlink>
      <w:r w:rsidRPr="006D3FF7">
        <w:rPr>
          <w:rFonts w:ascii="Arial" w:eastAsia="Times New Roman" w:hAnsi="Arial" w:cs="Arial"/>
          <w:color w:val="202122"/>
          <w:sz w:val="24"/>
          <w:szCs w:val="24"/>
          <w:lang w:eastAsia="es-ES"/>
        </w:rPr>
        <w:t> por ambos países,</w:t>
      </w:r>
      <w:hyperlink r:id="rId50" w:anchor="cite_note-aventura50-1" w:history="1">
        <w:r w:rsidRPr="006D3FF7">
          <w:rPr>
            <w:rFonts w:ascii="Arial" w:eastAsia="Times New Roman" w:hAnsi="Arial" w:cs="Arial"/>
            <w:color w:val="3366CC"/>
            <w:sz w:val="24"/>
            <w:szCs w:val="24"/>
            <w:u w:val="single"/>
            <w:vertAlign w:val="superscript"/>
            <w:lang w:eastAsia="es-ES"/>
          </w:rPr>
          <w:t>1</w:t>
        </w:r>
      </w:hyperlink>
      <w:r w:rsidRPr="006D3FF7">
        <w:rPr>
          <w:rFonts w:ascii="Arial" w:eastAsia="Times New Roman" w:hAnsi="Arial" w:cs="Arial"/>
          <w:color w:val="202122"/>
          <w:sz w:val="24"/>
          <w:szCs w:val="24"/>
          <w:lang w:eastAsia="es-ES"/>
        </w:rPr>
        <w:t>​ desarrollado entre el </w:t>
      </w:r>
      <w:hyperlink r:id="rId51" w:tooltip="11 de julio" w:history="1">
        <w:r w:rsidRPr="006D3FF7">
          <w:rPr>
            <w:rFonts w:ascii="Arial" w:eastAsia="Times New Roman" w:hAnsi="Arial" w:cs="Arial"/>
            <w:color w:val="3366CC"/>
            <w:sz w:val="24"/>
            <w:szCs w:val="24"/>
            <w:u w:val="single"/>
            <w:lang w:eastAsia="es-ES"/>
          </w:rPr>
          <w:t>11</w:t>
        </w:r>
      </w:hyperlink>
      <w:r w:rsidRPr="006D3FF7">
        <w:rPr>
          <w:rFonts w:ascii="Arial" w:eastAsia="Times New Roman" w:hAnsi="Arial" w:cs="Arial"/>
          <w:color w:val="202122"/>
          <w:sz w:val="24"/>
          <w:szCs w:val="24"/>
          <w:lang w:eastAsia="es-ES"/>
        </w:rPr>
        <w:t> y el </w:t>
      </w:r>
      <w:hyperlink r:id="rId52" w:tooltip="20 de julio" w:history="1">
        <w:r w:rsidRPr="006D3FF7">
          <w:rPr>
            <w:rFonts w:ascii="Arial" w:eastAsia="Times New Roman" w:hAnsi="Arial" w:cs="Arial"/>
            <w:color w:val="3366CC"/>
            <w:sz w:val="24"/>
            <w:szCs w:val="24"/>
            <w:u w:val="single"/>
            <w:lang w:eastAsia="es-ES"/>
          </w:rPr>
          <w:t>20 de julio</w:t>
        </w:r>
      </w:hyperlink>
      <w:r w:rsidRPr="006D3FF7">
        <w:rPr>
          <w:rFonts w:ascii="Arial" w:eastAsia="Times New Roman" w:hAnsi="Arial" w:cs="Arial"/>
          <w:color w:val="202122"/>
          <w:sz w:val="24"/>
          <w:szCs w:val="24"/>
          <w:lang w:eastAsia="es-ES"/>
        </w:rPr>
        <w:t> de </w:t>
      </w:r>
      <w:hyperlink r:id="rId53" w:tooltip="2002" w:history="1">
        <w:r w:rsidRPr="006D3FF7">
          <w:rPr>
            <w:rFonts w:ascii="Arial" w:eastAsia="Times New Roman" w:hAnsi="Arial" w:cs="Arial"/>
            <w:color w:val="3366CC"/>
            <w:sz w:val="24"/>
            <w:szCs w:val="24"/>
            <w:u w:val="single"/>
            <w:lang w:eastAsia="es-ES"/>
          </w:rPr>
          <w:t>2002</w:t>
        </w:r>
      </w:hyperlink>
      <w:r w:rsidRPr="006D3FF7">
        <w:rPr>
          <w:rFonts w:ascii="Arial" w:eastAsia="Times New Roman" w:hAnsi="Arial" w:cs="Arial"/>
          <w:color w:val="202122"/>
          <w:sz w:val="24"/>
          <w:szCs w:val="24"/>
          <w:lang w:eastAsia="es-ES"/>
        </w:rPr>
        <w:t>. El </w:t>
      </w:r>
      <w:hyperlink r:id="rId54" w:tooltip="Casus belli" w:history="1">
        <w:r w:rsidRPr="006D3FF7">
          <w:rPr>
            <w:rFonts w:ascii="Arial" w:eastAsia="Times New Roman" w:hAnsi="Arial" w:cs="Arial"/>
            <w:i/>
            <w:iCs/>
            <w:color w:val="3366CC"/>
            <w:sz w:val="24"/>
            <w:szCs w:val="24"/>
            <w:u w:val="single"/>
            <w:lang w:eastAsia="es-ES"/>
          </w:rPr>
          <w:t>casus belli</w:t>
        </w:r>
      </w:hyperlink>
      <w:r w:rsidRPr="006D3FF7">
        <w:rPr>
          <w:rFonts w:ascii="Arial" w:eastAsia="Times New Roman" w:hAnsi="Arial" w:cs="Arial"/>
          <w:color w:val="202122"/>
          <w:sz w:val="24"/>
          <w:szCs w:val="24"/>
          <w:lang w:eastAsia="es-ES"/>
        </w:rPr>
        <w:t> fue la </w:t>
      </w:r>
      <w:hyperlink r:id="rId55" w:tooltip="Ocupación militar" w:history="1">
        <w:r w:rsidRPr="006D3FF7">
          <w:rPr>
            <w:rFonts w:ascii="Arial" w:eastAsia="Times New Roman" w:hAnsi="Arial" w:cs="Arial"/>
            <w:color w:val="3366CC"/>
            <w:sz w:val="24"/>
            <w:szCs w:val="24"/>
            <w:u w:val="single"/>
            <w:lang w:eastAsia="es-ES"/>
          </w:rPr>
          <w:t>ocupación militar</w:t>
        </w:r>
      </w:hyperlink>
      <w:r w:rsidRPr="006D3FF7">
        <w:rPr>
          <w:rFonts w:ascii="Arial" w:eastAsia="Times New Roman" w:hAnsi="Arial" w:cs="Arial"/>
          <w:color w:val="202122"/>
          <w:sz w:val="24"/>
          <w:szCs w:val="24"/>
          <w:lang w:eastAsia="es-ES"/>
        </w:rPr>
        <w:t> de la </w:t>
      </w:r>
      <w:hyperlink r:id="rId56" w:tooltip="Isla de Perejil" w:history="1">
        <w:r w:rsidRPr="006D3FF7">
          <w:rPr>
            <w:rFonts w:ascii="Arial" w:eastAsia="Times New Roman" w:hAnsi="Arial" w:cs="Arial"/>
            <w:color w:val="3366CC"/>
            <w:sz w:val="24"/>
            <w:szCs w:val="24"/>
            <w:u w:val="single"/>
            <w:lang w:eastAsia="es-ES"/>
          </w:rPr>
          <w:t>isla de Perejil</w:t>
        </w:r>
      </w:hyperlink>
      <w:r w:rsidRPr="006D3FF7">
        <w:rPr>
          <w:rFonts w:ascii="Arial" w:eastAsia="Times New Roman" w:hAnsi="Arial" w:cs="Arial"/>
          <w:color w:val="202122"/>
          <w:sz w:val="24"/>
          <w:szCs w:val="24"/>
          <w:lang w:eastAsia="es-ES"/>
        </w:rPr>
        <w:t> por una dotación de presa de la </w:t>
      </w:r>
      <w:hyperlink r:id="rId57" w:tooltip="Gendarmería Real (Marruecos)" w:history="1">
        <w:r w:rsidRPr="006D3FF7">
          <w:rPr>
            <w:rFonts w:ascii="Arial" w:eastAsia="Times New Roman" w:hAnsi="Arial" w:cs="Arial"/>
            <w:color w:val="3366CC"/>
            <w:sz w:val="24"/>
            <w:szCs w:val="24"/>
            <w:u w:val="single"/>
            <w:lang w:eastAsia="es-ES"/>
          </w:rPr>
          <w:t>Gendarmería Real de Marruecos</w:t>
        </w:r>
      </w:hyperlink>
      <w:r w:rsidRPr="006D3FF7">
        <w:rPr>
          <w:rFonts w:ascii="Arial" w:eastAsia="Times New Roman" w:hAnsi="Arial" w:cs="Arial"/>
          <w:color w:val="202122"/>
          <w:sz w:val="24"/>
          <w:szCs w:val="24"/>
          <w:lang w:eastAsia="es-ES"/>
        </w:rPr>
        <w:t>. Tras un cruce de declaraciones entre ambos países, las tropas españolas desalojaron finalmente a los infantes de Marina marroquíes que habían relevado a los </w:t>
      </w:r>
      <w:hyperlink r:id="rId58" w:tooltip="Gendarmería Real (Marruecos)" w:history="1">
        <w:r w:rsidRPr="006D3FF7">
          <w:rPr>
            <w:rFonts w:ascii="Arial" w:eastAsia="Times New Roman" w:hAnsi="Arial" w:cs="Arial"/>
            <w:color w:val="3366CC"/>
            <w:sz w:val="24"/>
            <w:szCs w:val="24"/>
            <w:u w:val="single"/>
            <w:lang w:eastAsia="es-ES"/>
          </w:rPr>
          <w:t>gendarmes</w:t>
        </w:r>
      </w:hyperlink>
      <w:r w:rsidRPr="006D3FF7">
        <w:rPr>
          <w:rFonts w:ascii="Arial" w:eastAsia="Times New Roman" w:hAnsi="Arial" w:cs="Arial"/>
          <w:color w:val="202122"/>
          <w:sz w:val="24"/>
          <w:szCs w:val="24"/>
          <w:lang w:eastAsia="es-ES"/>
        </w:rPr>
        <w:t>.</w:t>
      </w:r>
    </w:p>
    <w:p w:rsidR="006D3FF7" w:rsidRPr="006D3FF7" w:rsidRDefault="006D3FF7" w:rsidP="006D3FF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s-ES"/>
        </w:rPr>
      </w:pPr>
      <w:r w:rsidRPr="006D3FF7">
        <w:rPr>
          <w:rFonts w:ascii="Georgia" w:eastAsia="Times New Roman" w:hAnsi="Georgia" w:cs="Arial"/>
          <w:color w:val="000000"/>
          <w:sz w:val="36"/>
          <w:szCs w:val="36"/>
          <w:lang w:eastAsia="es-ES"/>
        </w:rPr>
        <w:t xml:space="preserve">Escalada de la tensión </w:t>
      </w:r>
      <w:proofErr w:type="gramStart"/>
      <w:r w:rsidRPr="006D3FF7">
        <w:rPr>
          <w:rFonts w:ascii="Georgia" w:eastAsia="Times New Roman" w:hAnsi="Georgia" w:cs="Arial"/>
          <w:color w:val="000000"/>
          <w:sz w:val="36"/>
          <w:szCs w:val="36"/>
          <w:lang w:eastAsia="es-ES"/>
        </w:rPr>
        <w:t>diplomática</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"https://es.wikipedia.org/w/index.php?title=Incidente_de_la_isla_de_Perejil&amp;action=edit&amp;section=1" \o "Editar sección: Escalada de la tensión diplomática"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r w:rsidRPr="006D3FF7">
        <w:rPr>
          <w:rFonts w:ascii="Arial" w:eastAsia="Times New Roman" w:hAnsi="Arial" w:cs="Arial"/>
          <w:noProof/>
          <w:color w:val="3366CC"/>
          <w:sz w:val="24"/>
          <w:szCs w:val="24"/>
          <w:bdr w:val="none" w:sz="0" w:space="0" w:color="auto" w:frame="1"/>
          <w:lang w:eastAsia="es-ES"/>
        </w:rPr>
        <w:drawing>
          <wp:inline distT="0" distB="0" distL="0" distR="0" wp14:anchorId="4F1C8BB2" wp14:editId="5F867310">
            <wp:extent cx="2096135" cy="2588895"/>
            <wp:effectExtent l="0" t="0" r="0" b="1905"/>
            <wp:docPr id="32" name="Imagen 32" descr="https://upload.wikimedia.org/wikipedia/commons/thumb/e/e1/Jos%C3%A9_Mar%C3%ADa_Aznar_recibe_al_rey_Mohamed_VI_de_Marruecos.jpg/220px-Jos%C3%A9_Mar%C3%ADa_Aznar_recibe_al_rey_Mohamed_VI_de_Marruecos.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e/e1/Jos%C3%A9_Mar%C3%ADa_Aznar_recibe_al_rey_Mohamed_VI_de_Marruecos.jpg/220px-Jos%C3%A9_Mar%C3%ADa_Aznar_recibe_al_rey_Mohamed_VI_de_Marruecos.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6135" cy="2588895"/>
                    </a:xfrm>
                    <a:prstGeom prst="rect">
                      <a:avLst/>
                    </a:prstGeom>
                    <a:noFill/>
                    <a:ln>
                      <a:noFill/>
                    </a:ln>
                  </pic:spPr>
                </pic:pic>
              </a:graphicData>
            </a:graphic>
          </wp:inline>
        </w:drawing>
      </w:r>
      <w:r w:rsidRPr="006D3FF7">
        <w:rPr>
          <w:rFonts w:ascii="Arial" w:eastAsia="Times New Roman" w:hAnsi="Arial" w:cs="Arial"/>
          <w:color w:val="202122"/>
          <w:sz w:val="24"/>
          <w:szCs w:val="24"/>
          <w:lang w:eastAsia="es-ES"/>
        </w:rPr>
        <w:t>El presidente español, </w:t>
      </w:r>
      <w:hyperlink r:id="rId61" w:tooltip="José María Aznar" w:history="1">
        <w:r w:rsidRPr="006D3FF7">
          <w:rPr>
            <w:rFonts w:ascii="Arial" w:eastAsia="Times New Roman" w:hAnsi="Arial" w:cs="Arial"/>
            <w:color w:val="3366CC"/>
            <w:sz w:val="24"/>
            <w:szCs w:val="24"/>
            <w:u w:val="single"/>
            <w:lang w:eastAsia="es-ES"/>
          </w:rPr>
          <w:t>José María Aznar</w:t>
        </w:r>
      </w:hyperlink>
      <w:r w:rsidRPr="006D3FF7">
        <w:rPr>
          <w:rFonts w:ascii="Arial" w:eastAsia="Times New Roman" w:hAnsi="Arial" w:cs="Arial"/>
          <w:color w:val="202122"/>
          <w:sz w:val="24"/>
          <w:szCs w:val="24"/>
          <w:lang w:eastAsia="es-ES"/>
        </w:rPr>
        <w:t> (derecha), recibe al rey de Marruecos, </w:t>
      </w:r>
      <w:hyperlink r:id="rId62" w:tooltip="Mohamed VI" w:history="1">
        <w:r w:rsidRPr="006D3FF7">
          <w:rPr>
            <w:rFonts w:ascii="Arial" w:eastAsia="Times New Roman" w:hAnsi="Arial" w:cs="Arial"/>
            <w:color w:val="3366CC"/>
            <w:sz w:val="24"/>
            <w:szCs w:val="24"/>
            <w:u w:val="single"/>
            <w:lang w:eastAsia="es-ES"/>
          </w:rPr>
          <w:t>Mohamed VI</w:t>
        </w:r>
      </w:hyperlink>
      <w:r w:rsidRPr="006D3FF7">
        <w:rPr>
          <w:rFonts w:ascii="Arial" w:eastAsia="Times New Roman" w:hAnsi="Arial" w:cs="Arial"/>
          <w:color w:val="202122"/>
          <w:sz w:val="24"/>
          <w:szCs w:val="24"/>
          <w:lang w:eastAsia="es-ES"/>
        </w:rPr>
        <w:t> (izquierda), que apenas llevaba un año de reinado. 19 de septiembre de 2000.</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ocupación de la isla Perejil vino precedida por una escalada de tensión en la relación diplomática entre </w:t>
      </w:r>
      <w:hyperlink r:id="rId63" w:tooltip="España" w:history="1">
        <w:r w:rsidRPr="006D3FF7">
          <w:rPr>
            <w:rFonts w:ascii="Arial" w:eastAsia="Times New Roman" w:hAnsi="Arial" w:cs="Arial"/>
            <w:color w:val="3366CC"/>
            <w:sz w:val="24"/>
            <w:szCs w:val="24"/>
            <w:u w:val="single"/>
            <w:lang w:eastAsia="es-ES"/>
          </w:rPr>
          <w:t>España</w:t>
        </w:r>
      </w:hyperlink>
      <w:r w:rsidRPr="006D3FF7">
        <w:rPr>
          <w:rFonts w:ascii="Arial" w:eastAsia="Times New Roman" w:hAnsi="Arial" w:cs="Arial"/>
          <w:color w:val="202122"/>
          <w:sz w:val="24"/>
          <w:szCs w:val="24"/>
          <w:lang w:eastAsia="es-ES"/>
        </w:rPr>
        <w:t> y </w:t>
      </w:r>
      <w:hyperlink r:id="rId64" w:tooltip="Marruecos" w:history="1">
        <w:r w:rsidRPr="006D3FF7">
          <w:rPr>
            <w:rFonts w:ascii="Arial" w:eastAsia="Times New Roman" w:hAnsi="Arial" w:cs="Arial"/>
            <w:color w:val="3366CC"/>
            <w:sz w:val="24"/>
            <w:szCs w:val="24"/>
            <w:u w:val="single"/>
            <w:lang w:eastAsia="es-ES"/>
          </w:rPr>
          <w:t>Marruecos</w:t>
        </w:r>
      </w:hyperlink>
      <w:r w:rsidRPr="006D3FF7">
        <w:rPr>
          <w:rFonts w:ascii="Arial" w:eastAsia="Times New Roman" w:hAnsi="Arial" w:cs="Arial"/>
          <w:color w:val="202122"/>
          <w:sz w:val="24"/>
          <w:szCs w:val="24"/>
          <w:lang w:eastAsia="es-ES"/>
        </w:rPr>
        <w:t> desde la llegada al trono del rey </w:t>
      </w:r>
      <w:hyperlink r:id="rId65" w:tooltip="Mohamed VI de Marruecos" w:history="1">
        <w:r w:rsidRPr="006D3FF7">
          <w:rPr>
            <w:rFonts w:ascii="Arial" w:eastAsia="Times New Roman" w:hAnsi="Arial" w:cs="Arial"/>
            <w:color w:val="3366CC"/>
            <w:sz w:val="24"/>
            <w:szCs w:val="24"/>
            <w:u w:val="single"/>
            <w:lang w:eastAsia="es-ES"/>
          </w:rPr>
          <w:t>Mohamed VI</w:t>
        </w:r>
      </w:hyperlink>
      <w:r w:rsidRPr="006D3FF7">
        <w:rPr>
          <w:rFonts w:ascii="Arial" w:eastAsia="Times New Roman" w:hAnsi="Arial" w:cs="Arial"/>
          <w:color w:val="202122"/>
          <w:sz w:val="24"/>
          <w:szCs w:val="24"/>
          <w:lang w:eastAsia="es-ES"/>
        </w:rPr>
        <w:t> (julio de 1999), que supuso la retirada de su embajador en España en octubre de 2001, un gesto diplomático nada amistoso.</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lastRenderedPageBreak/>
        <w:t>Las razones de la ocupación de la isla no han sido comunicadas oficialmente por las autoridades de Marruecos, pero los gendarmes involucrados afirmaron formar parte de una operación antidroga. A pesar de ello, ciertos sucesos pudieron estar detrás de las acciones marroquíes:</w:t>
      </w:r>
      <w:hyperlink r:id="rId66" w:anchor="cite_note-aventura50-1" w:history="1">
        <w:r w:rsidRPr="006D3FF7">
          <w:rPr>
            <w:rFonts w:ascii="Arial" w:eastAsia="Times New Roman" w:hAnsi="Arial" w:cs="Arial"/>
            <w:color w:val="3366CC"/>
            <w:sz w:val="24"/>
            <w:szCs w:val="24"/>
            <w:u w:val="single"/>
            <w:vertAlign w:val="superscript"/>
            <w:lang w:eastAsia="es-ES"/>
          </w:rPr>
          <w:t>1</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9"/>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reclamación marroquí de los territorios españoles en África.</w:t>
      </w:r>
      <w:hyperlink r:id="rId67" w:anchor="cite_note-2" w:history="1">
        <w:r w:rsidRPr="006D3FF7">
          <w:rPr>
            <w:rFonts w:ascii="Arial" w:eastAsia="Times New Roman" w:hAnsi="Arial" w:cs="Arial"/>
            <w:color w:val="3366CC"/>
            <w:sz w:val="24"/>
            <w:szCs w:val="24"/>
            <w:u w:val="single"/>
            <w:vertAlign w:val="superscript"/>
            <w:lang w:eastAsia="es-ES"/>
          </w:rPr>
          <w:t>2</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9"/>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apoyo del gobierno español al censo de saharauis realizado por la </w:t>
      </w:r>
      <w:hyperlink r:id="rId68" w:tooltip="MINURSO" w:history="1">
        <w:r w:rsidRPr="006D3FF7">
          <w:rPr>
            <w:rFonts w:ascii="Arial" w:eastAsia="Times New Roman" w:hAnsi="Arial" w:cs="Arial"/>
            <w:color w:val="3366CC"/>
            <w:sz w:val="24"/>
            <w:szCs w:val="24"/>
            <w:u w:val="single"/>
            <w:lang w:eastAsia="es-ES"/>
          </w:rPr>
          <w:t>MINURSO</w:t>
        </w:r>
      </w:hyperlink>
      <w:r w:rsidRPr="006D3FF7">
        <w:rPr>
          <w:rFonts w:ascii="Arial" w:eastAsia="Times New Roman" w:hAnsi="Arial" w:cs="Arial"/>
          <w:color w:val="202122"/>
          <w:sz w:val="24"/>
          <w:szCs w:val="24"/>
          <w:lang w:eastAsia="es-ES"/>
        </w:rPr>
        <w:t> y al plan para solucionar el contencioso del </w:t>
      </w:r>
      <w:hyperlink r:id="rId69" w:tooltip="Sáhara Occidental" w:history="1">
        <w:r w:rsidRPr="006D3FF7">
          <w:rPr>
            <w:rFonts w:ascii="Arial" w:eastAsia="Times New Roman" w:hAnsi="Arial" w:cs="Arial"/>
            <w:color w:val="3366CC"/>
            <w:sz w:val="24"/>
            <w:szCs w:val="24"/>
            <w:u w:val="single"/>
            <w:lang w:eastAsia="es-ES"/>
          </w:rPr>
          <w:t>Sáhara Occidental</w:t>
        </w:r>
      </w:hyperlink>
      <w:r w:rsidRPr="006D3FF7">
        <w:rPr>
          <w:rFonts w:ascii="Arial" w:eastAsia="Times New Roman" w:hAnsi="Arial" w:cs="Arial"/>
          <w:color w:val="202122"/>
          <w:sz w:val="24"/>
          <w:szCs w:val="24"/>
          <w:lang w:eastAsia="es-ES"/>
        </w:rPr>
        <w:t>, lo que el nuevo rey consideró como la «traición de </w:t>
      </w:r>
      <w:hyperlink r:id="rId70" w:tooltip="José María Aznar" w:history="1">
        <w:r w:rsidRPr="006D3FF7">
          <w:rPr>
            <w:rFonts w:ascii="Arial" w:eastAsia="Times New Roman" w:hAnsi="Arial" w:cs="Arial"/>
            <w:color w:val="3366CC"/>
            <w:sz w:val="24"/>
            <w:szCs w:val="24"/>
            <w:u w:val="single"/>
            <w:lang w:eastAsia="es-ES"/>
          </w:rPr>
          <w:t>Aznar</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9"/>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Los acuerdos pesqueros y su cancelación. Marruecos solicitaba prácticamente la misma remuneración económica por faenar en sus aguas (90 millones de euros al mes), pero reduciendo el 80% de buques y cambiando la forma de contratación de estos.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Se trató de solucionar las relaciones por vía diplomática: primero, Marruecos envió a dos ministros tras la declaración de Aznar, según la cual la cancelación de los acuerdos pesqueros «traería consecuencias»; y también por parte española, entre las que destacan la visita del entonces líder de la oposición </w:t>
      </w:r>
      <w:hyperlink r:id="rId71" w:tooltip="José Luis Rodríguez Zapatero" w:history="1">
        <w:r w:rsidRPr="006D3FF7">
          <w:rPr>
            <w:rFonts w:ascii="Arial" w:eastAsia="Times New Roman" w:hAnsi="Arial" w:cs="Arial"/>
            <w:color w:val="3366CC"/>
            <w:sz w:val="24"/>
            <w:szCs w:val="24"/>
            <w:u w:val="single"/>
            <w:lang w:eastAsia="es-ES"/>
          </w:rPr>
          <w:t>José Luis Rodríguez Zapatero</w:t>
        </w:r>
      </w:hyperlink>
      <w:r w:rsidRPr="006D3FF7">
        <w:rPr>
          <w:rFonts w:ascii="Arial" w:eastAsia="Times New Roman" w:hAnsi="Arial" w:cs="Arial"/>
          <w:color w:val="202122"/>
          <w:sz w:val="24"/>
          <w:szCs w:val="24"/>
          <w:lang w:eastAsia="es-ES"/>
        </w:rPr>
        <w:t>.</w:t>
      </w:r>
    </w:p>
    <w:p w:rsidR="006D3FF7" w:rsidRPr="006D3FF7" w:rsidRDefault="006D3FF7" w:rsidP="006D3FF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s-ES"/>
        </w:rPr>
      </w:pPr>
      <w:r w:rsidRPr="006D3FF7">
        <w:rPr>
          <w:rFonts w:ascii="Georgia" w:eastAsia="Times New Roman" w:hAnsi="Georgia" w:cs="Arial"/>
          <w:color w:val="000000"/>
          <w:sz w:val="36"/>
          <w:szCs w:val="36"/>
          <w:lang w:eastAsia="es-ES"/>
        </w:rPr>
        <w:t xml:space="preserve">Cronología de la ocupación de la </w:t>
      </w:r>
      <w:proofErr w:type="gramStart"/>
      <w:r w:rsidRPr="006D3FF7">
        <w:rPr>
          <w:rFonts w:ascii="Georgia" w:eastAsia="Times New Roman" w:hAnsi="Georgia" w:cs="Arial"/>
          <w:color w:val="000000"/>
          <w:sz w:val="36"/>
          <w:szCs w:val="36"/>
          <w:lang w:eastAsia="es-ES"/>
        </w:rPr>
        <w:t>isla</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"https://es.wikipedia.org/w/index.php?title=Incidente_de_la_isla_de_Perejil&amp;action=edit&amp;section=2" \o "Editar sección: Cronología de la ocupación de la isla"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En la mañana del 11 de julio de 2002, un grupo de marinos marroquíes al mando de un suboficial perteneciente a la dotación de un patrullero desembarcaron en la isla y colocaron dos banderas de Marruecos. Una patrullera de la </w:t>
      </w:r>
      <w:hyperlink r:id="rId72" w:tooltip="Guardia Civil" w:history="1">
        <w:r w:rsidRPr="006D3FF7">
          <w:rPr>
            <w:rFonts w:ascii="Arial" w:eastAsia="Times New Roman" w:hAnsi="Arial" w:cs="Arial"/>
            <w:color w:val="3366CC"/>
            <w:sz w:val="24"/>
            <w:szCs w:val="24"/>
            <w:u w:val="single"/>
            <w:lang w:eastAsia="es-ES"/>
          </w:rPr>
          <w:t>Guardia Civil</w:t>
        </w:r>
      </w:hyperlink>
      <w:r w:rsidRPr="006D3FF7">
        <w:rPr>
          <w:rFonts w:ascii="Arial" w:eastAsia="Times New Roman" w:hAnsi="Arial" w:cs="Arial"/>
          <w:color w:val="202122"/>
          <w:sz w:val="24"/>
          <w:szCs w:val="24"/>
          <w:lang w:eastAsia="es-ES"/>
        </w:rPr>
        <w:t xml:space="preserve"> se percató de los hechos y decidió acercarse para investigar. Tras enviar una </w:t>
      </w:r>
      <w:proofErr w:type="spellStart"/>
      <w:r w:rsidRPr="006D3FF7">
        <w:rPr>
          <w:rFonts w:ascii="Arial" w:eastAsia="Times New Roman" w:hAnsi="Arial" w:cs="Arial"/>
          <w:color w:val="202122"/>
          <w:sz w:val="24"/>
          <w:szCs w:val="24"/>
          <w:lang w:eastAsia="es-ES"/>
        </w:rPr>
        <w:t>zodiac</w:t>
      </w:r>
      <w:proofErr w:type="spellEnd"/>
      <w:r w:rsidRPr="006D3FF7">
        <w:rPr>
          <w:rFonts w:ascii="Arial" w:eastAsia="Times New Roman" w:hAnsi="Arial" w:cs="Arial"/>
          <w:color w:val="202122"/>
          <w:sz w:val="24"/>
          <w:szCs w:val="24"/>
          <w:lang w:eastAsia="es-ES"/>
        </w:rPr>
        <w:t xml:space="preserve"> para desembarcar y advertir a los que allí se encontraban que debían retirarse, los marinos marroquíes espetaron a los agentes españoles: «Marchaos de aquí, esto no es tierra española». En ese momento se produjo una breve pero tensa discusión que quedó zanjada cuando los marroquíes encañonaron con sus </w:t>
      </w:r>
      <w:hyperlink r:id="rId73" w:tooltip="AK-47" w:history="1">
        <w:r w:rsidRPr="006D3FF7">
          <w:rPr>
            <w:rFonts w:ascii="Arial" w:eastAsia="Times New Roman" w:hAnsi="Arial" w:cs="Arial"/>
            <w:color w:val="3366CC"/>
            <w:sz w:val="24"/>
            <w:szCs w:val="24"/>
            <w:u w:val="single"/>
            <w:lang w:eastAsia="es-ES"/>
          </w:rPr>
          <w:t>AK-47</w:t>
        </w:r>
      </w:hyperlink>
      <w:r w:rsidRPr="006D3FF7">
        <w:rPr>
          <w:rFonts w:ascii="Arial" w:eastAsia="Times New Roman" w:hAnsi="Arial" w:cs="Arial"/>
          <w:color w:val="202122"/>
          <w:sz w:val="24"/>
          <w:szCs w:val="24"/>
          <w:lang w:eastAsia="es-ES"/>
        </w:rPr>
        <w:t xml:space="preserve"> a los españoles y amenazaron con dispararles «por error». Los agentes españoles, armados únicamente con sus pistolas reglamentarias, se retiraron y comunicaron el incidente a su </w:t>
      </w:r>
      <w:proofErr w:type="gramStart"/>
      <w:r w:rsidRPr="006D3FF7">
        <w:rPr>
          <w:rFonts w:ascii="Arial" w:eastAsia="Times New Roman" w:hAnsi="Arial" w:cs="Arial"/>
          <w:color w:val="202122"/>
          <w:sz w:val="24"/>
          <w:szCs w:val="24"/>
          <w:lang w:eastAsia="es-ES"/>
        </w:rPr>
        <w:t>base .</w:t>
      </w:r>
      <w:proofErr w:type="gramEnd"/>
      <w:r w:rsidRPr="006D3FF7">
        <w:rPr>
          <w:rFonts w:ascii="Arial" w:eastAsia="Times New Roman" w:hAnsi="Arial" w:cs="Arial"/>
          <w:color w:val="202122"/>
          <w:sz w:val="24"/>
          <w:szCs w:val="24"/>
          <w:vertAlign w:val="superscript"/>
          <w:lang w:eastAsia="es-ES"/>
        </w:rPr>
        <w:fldChar w:fldCharType="begin"/>
      </w:r>
      <w:r w:rsidRPr="006D3FF7">
        <w:rPr>
          <w:rFonts w:ascii="Arial" w:eastAsia="Times New Roman" w:hAnsi="Arial" w:cs="Arial"/>
          <w:color w:val="202122"/>
          <w:sz w:val="24"/>
          <w:szCs w:val="24"/>
          <w:vertAlign w:val="superscript"/>
          <w:lang w:eastAsia="es-ES"/>
        </w:rPr>
        <w:instrText xml:space="preserve"> HYPERLINK "https://es.wikipedia.org/wiki/Incidente_de_la_isla_de_Perejil" \l "cite_note-3" </w:instrText>
      </w:r>
      <w:r w:rsidRPr="006D3FF7">
        <w:rPr>
          <w:rFonts w:ascii="Arial" w:eastAsia="Times New Roman" w:hAnsi="Arial" w:cs="Arial"/>
          <w:color w:val="202122"/>
          <w:sz w:val="24"/>
          <w:szCs w:val="24"/>
          <w:vertAlign w:val="superscript"/>
          <w:lang w:eastAsia="es-ES"/>
        </w:rPr>
        <w:fldChar w:fldCharType="separate"/>
      </w:r>
      <w:r w:rsidRPr="006D3FF7">
        <w:rPr>
          <w:rFonts w:ascii="Arial" w:eastAsia="Times New Roman" w:hAnsi="Arial" w:cs="Arial"/>
          <w:color w:val="3366CC"/>
          <w:sz w:val="24"/>
          <w:szCs w:val="24"/>
          <w:u w:val="single"/>
          <w:vertAlign w:val="superscript"/>
          <w:lang w:eastAsia="es-ES"/>
        </w:rPr>
        <w:t>3</w:t>
      </w:r>
      <w:r w:rsidRPr="006D3FF7">
        <w:rPr>
          <w:rFonts w:ascii="Arial" w:eastAsia="Times New Roman" w:hAnsi="Arial" w:cs="Arial"/>
          <w:color w:val="202122"/>
          <w:sz w:val="24"/>
          <w:szCs w:val="24"/>
          <w:vertAlign w:val="superscript"/>
          <w:lang w:eastAsia="es-ES"/>
        </w:rPr>
        <w:fldChar w:fldCharType="end"/>
      </w:r>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razón esgrimida por los marroquíes fue la participación en una operación antidroga: la isla de Perejil fue utilizada durante algunos años como refugio de piratas y contrabandistas. Desde </w:t>
      </w:r>
      <w:hyperlink r:id="rId74" w:tooltip="Rabat" w:history="1">
        <w:r w:rsidRPr="006D3FF7">
          <w:rPr>
            <w:rFonts w:ascii="Arial" w:eastAsia="Times New Roman" w:hAnsi="Arial" w:cs="Arial"/>
            <w:color w:val="3366CC"/>
            <w:sz w:val="24"/>
            <w:szCs w:val="24"/>
            <w:u w:val="single"/>
            <w:lang w:eastAsia="es-ES"/>
          </w:rPr>
          <w:t>Rabat</w:t>
        </w:r>
      </w:hyperlink>
      <w:r w:rsidRPr="006D3FF7">
        <w:rPr>
          <w:rFonts w:ascii="Arial" w:eastAsia="Times New Roman" w:hAnsi="Arial" w:cs="Arial"/>
          <w:color w:val="202122"/>
          <w:sz w:val="24"/>
          <w:szCs w:val="24"/>
          <w:lang w:eastAsia="es-ES"/>
        </w:rPr>
        <w:t> (capital de Marruecos) se informó esa misma noche que el islote no sería abandonado, puesto que «pertenece a Marruecos».</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12 de julio</w:t>
      </w:r>
      <w:r w:rsidRPr="006D3FF7">
        <w:rPr>
          <w:rFonts w:ascii="Arial" w:eastAsia="Times New Roman" w:hAnsi="Arial" w:cs="Arial"/>
          <w:color w:val="202122"/>
          <w:sz w:val="24"/>
          <w:szCs w:val="24"/>
          <w:lang w:eastAsia="es-ES"/>
        </w:rPr>
        <w:t>: la recién nombrada ministra de Asuntos Exteriores, </w:t>
      </w:r>
      <w:hyperlink r:id="rId75" w:tooltip="Ana Palacio" w:history="1">
        <w:r w:rsidRPr="006D3FF7">
          <w:rPr>
            <w:rFonts w:ascii="Arial" w:eastAsia="Times New Roman" w:hAnsi="Arial" w:cs="Arial"/>
            <w:color w:val="3366CC"/>
            <w:sz w:val="24"/>
            <w:szCs w:val="24"/>
            <w:u w:val="single"/>
            <w:lang w:eastAsia="es-ES"/>
          </w:rPr>
          <w:t>Ana Palacio</w:t>
        </w:r>
      </w:hyperlink>
      <w:r w:rsidRPr="006D3FF7">
        <w:rPr>
          <w:rFonts w:ascii="Arial" w:eastAsia="Times New Roman" w:hAnsi="Arial" w:cs="Arial"/>
          <w:color w:val="202122"/>
          <w:sz w:val="24"/>
          <w:szCs w:val="24"/>
          <w:lang w:eastAsia="es-ES"/>
        </w:rPr>
        <w:t>, confirma a los medios que ha mantenido una conversación con su homólogo marroquí, </w:t>
      </w:r>
      <w:hyperlink r:id="rId76" w:tooltip="Mohamed Benaissa" w:history="1">
        <w:r w:rsidRPr="006D3FF7">
          <w:rPr>
            <w:rFonts w:ascii="Arial" w:eastAsia="Times New Roman" w:hAnsi="Arial" w:cs="Arial"/>
            <w:color w:val="3366CC"/>
            <w:sz w:val="24"/>
            <w:szCs w:val="24"/>
            <w:u w:val="single"/>
            <w:lang w:eastAsia="es-ES"/>
          </w:rPr>
          <w:t xml:space="preserve">Mohamed </w:t>
        </w:r>
        <w:proofErr w:type="spellStart"/>
        <w:r w:rsidRPr="006D3FF7">
          <w:rPr>
            <w:rFonts w:ascii="Arial" w:eastAsia="Times New Roman" w:hAnsi="Arial" w:cs="Arial"/>
            <w:color w:val="3366CC"/>
            <w:sz w:val="24"/>
            <w:szCs w:val="24"/>
            <w:u w:val="single"/>
            <w:lang w:eastAsia="es-ES"/>
          </w:rPr>
          <w:t>Benaissa</w:t>
        </w:r>
        <w:proofErr w:type="spellEnd"/>
      </w:hyperlink>
      <w:r w:rsidRPr="006D3FF7">
        <w:rPr>
          <w:rFonts w:ascii="Arial" w:eastAsia="Times New Roman" w:hAnsi="Arial" w:cs="Arial"/>
          <w:color w:val="202122"/>
          <w:sz w:val="24"/>
          <w:szCs w:val="24"/>
          <w:lang w:eastAsia="es-ES"/>
        </w:rPr>
        <w:t>, y se muestra confiada en que dicha conversación «ayude a dar una solución satisfactoria» a la crisis.</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13 de julio</w:t>
      </w:r>
      <w:r w:rsidRPr="006D3FF7">
        <w:rPr>
          <w:rFonts w:ascii="Arial" w:eastAsia="Times New Roman" w:hAnsi="Arial" w:cs="Arial"/>
          <w:color w:val="202122"/>
          <w:sz w:val="24"/>
          <w:szCs w:val="24"/>
          <w:lang w:eastAsia="es-ES"/>
        </w:rPr>
        <w:t>: la UE se manifiesta por primera vez en favor de España y presiona a Marruecos para que abandone la ocupación. El primer ministro marroquí, </w:t>
      </w:r>
      <w:hyperlink r:id="rId77" w:tooltip="Abderramán Yusufi" w:history="1">
        <w:r w:rsidRPr="006D3FF7">
          <w:rPr>
            <w:rFonts w:ascii="Arial" w:eastAsia="Times New Roman" w:hAnsi="Arial" w:cs="Arial"/>
            <w:color w:val="3366CC"/>
            <w:sz w:val="24"/>
            <w:szCs w:val="24"/>
            <w:u w:val="single"/>
            <w:lang w:eastAsia="es-ES"/>
          </w:rPr>
          <w:t xml:space="preserve">Abderramán </w:t>
        </w:r>
        <w:proofErr w:type="spellStart"/>
        <w:r w:rsidRPr="006D3FF7">
          <w:rPr>
            <w:rFonts w:ascii="Arial" w:eastAsia="Times New Roman" w:hAnsi="Arial" w:cs="Arial"/>
            <w:color w:val="3366CC"/>
            <w:sz w:val="24"/>
            <w:szCs w:val="24"/>
            <w:u w:val="single"/>
            <w:lang w:eastAsia="es-ES"/>
          </w:rPr>
          <w:t>Yusufi</w:t>
        </w:r>
        <w:proofErr w:type="spellEnd"/>
      </w:hyperlink>
      <w:r w:rsidRPr="006D3FF7">
        <w:rPr>
          <w:rFonts w:ascii="Arial" w:eastAsia="Times New Roman" w:hAnsi="Arial" w:cs="Arial"/>
          <w:color w:val="202122"/>
          <w:sz w:val="24"/>
          <w:szCs w:val="24"/>
          <w:lang w:eastAsia="es-ES"/>
        </w:rPr>
        <w:t>, promete buscar una solución «muy rápida» al asunto.</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14 de julio</w:t>
      </w:r>
      <w:r w:rsidRPr="006D3FF7">
        <w:rPr>
          <w:rFonts w:ascii="Arial" w:eastAsia="Times New Roman" w:hAnsi="Arial" w:cs="Arial"/>
          <w:color w:val="202122"/>
          <w:sz w:val="24"/>
          <w:szCs w:val="24"/>
          <w:lang w:eastAsia="es-ES"/>
        </w:rPr>
        <w:t>: en un contundente comunicado, la presidencia danesa de la </w:t>
      </w:r>
      <w:hyperlink r:id="rId78" w:tooltip="Unión Europea" w:history="1">
        <w:r w:rsidRPr="006D3FF7">
          <w:rPr>
            <w:rFonts w:ascii="Arial" w:eastAsia="Times New Roman" w:hAnsi="Arial" w:cs="Arial"/>
            <w:color w:val="3366CC"/>
            <w:sz w:val="24"/>
            <w:szCs w:val="24"/>
            <w:u w:val="single"/>
            <w:lang w:eastAsia="es-ES"/>
          </w:rPr>
          <w:t>UE</w:t>
        </w:r>
      </w:hyperlink>
      <w:r w:rsidRPr="006D3FF7">
        <w:rPr>
          <w:rFonts w:ascii="Arial" w:eastAsia="Times New Roman" w:hAnsi="Arial" w:cs="Arial"/>
          <w:color w:val="202122"/>
          <w:sz w:val="24"/>
          <w:szCs w:val="24"/>
          <w:lang w:eastAsia="es-ES"/>
        </w:rPr>
        <w:t> exige a Rabat que «retire inmediatamente sus tropas», al tiempo que expresa su «total solidaridad con España».</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15 de julio</w:t>
      </w:r>
      <w:r w:rsidRPr="006D3FF7">
        <w:rPr>
          <w:rFonts w:ascii="Arial" w:eastAsia="Times New Roman" w:hAnsi="Arial" w:cs="Arial"/>
          <w:color w:val="202122"/>
          <w:sz w:val="24"/>
          <w:szCs w:val="24"/>
          <w:lang w:eastAsia="es-ES"/>
        </w:rPr>
        <w:t>: la crisis con Marruecos es objeto de discusión en el Debate sobre el Estado de la Nación. Por su parte, la </w:t>
      </w:r>
      <w:hyperlink r:id="rId79" w:tooltip="OTAN" w:history="1">
        <w:r w:rsidRPr="006D3FF7">
          <w:rPr>
            <w:rFonts w:ascii="Arial" w:eastAsia="Times New Roman" w:hAnsi="Arial" w:cs="Arial"/>
            <w:color w:val="3366CC"/>
            <w:sz w:val="24"/>
            <w:szCs w:val="24"/>
            <w:u w:val="single"/>
            <w:lang w:eastAsia="es-ES"/>
          </w:rPr>
          <w:t>OTAN</w:t>
        </w:r>
      </w:hyperlink>
      <w:r w:rsidRPr="006D3FF7">
        <w:rPr>
          <w:rFonts w:ascii="Arial" w:eastAsia="Times New Roman" w:hAnsi="Arial" w:cs="Arial"/>
          <w:color w:val="202122"/>
          <w:sz w:val="24"/>
          <w:szCs w:val="24"/>
          <w:lang w:eastAsia="es-ES"/>
        </w:rPr>
        <w:t> califica la ocupación marroquí de «gesto inamistoso» y exige la restitución del </w:t>
      </w:r>
      <w:hyperlink r:id="rId80" w:tooltip="Statu quo" w:history="1">
        <w:r w:rsidRPr="006D3FF7">
          <w:rPr>
            <w:rFonts w:ascii="Arial" w:eastAsia="Times New Roman" w:hAnsi="Arial" w:cs="Arial"/>
            <w:i/>
            <w:iCs/>
            <w:color w:val="3366CC"/>
            <w:sz w:val="24"/>
            <w:szCs w:val="24"/>
            <w:u w:val="single"/>
            <w:lang w:eastAsia="es-ES"/>
          </w:rPr>
          <w:t>statu quo</w:t>
        </w:r>
      </w:hyperlink>
      <w:r w:rsidRPr="006D3FF7">
        <w:rPr>
          <w:rFonts w:ascii="Arial" w:eastAsia="Times New Roman" w:hAnsi="Arial" w:cs="Arial"/>
          <w:color w:val="202122"/>
          <w:sz w:val="24"/>
          <w:szCs w:val="24"/>
          <w:lang w:eastAsia="es-ES"/>
        </w:rPr>
        <w:t> a Rabat.</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16 de julio</w:t>
      </w:r>
      <w:r w:rsidRPr="006D3FF7">
        <w:rPr>
          <w:rFonts w:ascii="Arial" w:eastAsia="Times New Roman" w:hAnsi="Arial" w:cs="Arial"/>
          <w:color w:val="202122"/>
          <w:sz w:val="24"/>
          <w:szCs w:val="24"/>
          <w:lang w:eastAsia="es-ES"/>
        </w:rPr>
        <w:t>: Marruecos sustituye la docena de marinos, que inicialmente irrumpieron en la isla, por un destacamento de Infantería de Marina de la Base de Alhucemas. Por su parte, España refuerza sus tropas en las ciudades de </w:t>
      </w:r>
      <w:hyperlink r:id="rId81" w:tooltip="Ceuta" w:history="1">
        <w:r w:rsidRPr="006D3FF7">
          <w:rPr>
            <w:rFonts w:ascii="Arial" w:eastAsia="Times New Roman" w:hAnsi="Arial" w:cs="Arial"/>
            <w:color w:val="3366CC"/>
            <w:sz w:val="24"/>
            <w:szCs w:val="24"/>
            <w:u w:val="single"/>
            <w:lang w:eastAsia="es-ES"/>
          </w:rPr>
          <w:t>Ceuta</w:t>
        </w:r>
      </w:hyperlink>
      <w:r w:rsidRPr="006D3FF7">
        <w:rPr>
          <w:rFonts w:ascii="Arial" w:eastAsia="Times New Roman" w:hAnsi="Arial" w:cs="Arial"/>
          <w:color w:val="202122"/>
          <w:sz w:val="24"/>
          <w:szCs w:val="24"/>
          <w:lang w:eastAsia="es-ES"/>
        </w:rPr>
        <w:t> y </w:t>
      </w:r>
      <w:hyperlink r:id="rId82" w:tooltip="Melilla" w:history="1">
        <w:r w:rsidRPr="006D3FF7">
          <w:rPr>
            <w:rFonts w:ascii="Arial" w:eastAsia="Times New Roman" w:hAnsi="Arial" w:cs="Arial"/>
            <w:color w:val="3366CC"/>
            <w:sz w:val="24"/>
            <w:szCs w:val="24"/>
            <w:u w:val="single"/>
            <w:lang w:eastAsia="es-ES"/>
          </w:rPr>
          <w:t>Melilla</w:t>
        </w:r>
      </w:hyperlink>
      <w:r w:rsidRPr="006D3FF7">
        <w:rPr>
          <w:rFonts w:ascii="Arial" w:eastAsia="Times New Roman" w:hAnsi="Arial" w:cs="Arial"/>
          <w:color w:val="202122"/>
          <w:sz w:val="24"/>
          <w:szCs w:val="24"/>
          <w:lang w:eastAsia="es-ES"/>
        </w:rPr>
        <w:t> por unidades de la </w:t>
      </w:r>
      <w:hyperlink r:id="rId83" w:tooltip="Guardia Civil" w:history="1">
        <w:r w:rsidRPr="006D3FF7">
          <w:rPr>
            <w:rFonts w:ascii="Arial" w:eastAsia="Times New Roman" w:hAnsi="Arial" w:cs="Arial"/>
            <w:color w:val="3366CC"/>
            <w:sz w:val="24"/>
            <w:szCs w:val="24"/>
            <w:u w:val="single"/>
            <w:lang w:eastAsia="es-ES"/>
          </w:rPr>
          <w:t>Guardia Civil</w:t>
        </w:r>
      </w:hyperlink>
      <w:r w:rsidRPr="006D3FF7">
        <w:rPr>
          <w:rFonts w:ascii="Arial" w:eastAsia="Times New Roman" w:hAnsi="Arial" w:cs="Arial"/>
          <w:color w:val="202122"/>
          <w:sz w:val="24"/>
          <w:szCs w:val="24"/>
          <w:lang w:eastAsia="es-ES"/>
        </w:rPr>
        <w:t>, y la Armada moviliza entre otras la fragata </w:t>
      </w:r>
      <w:hyperlink r:id="rId84" w:tooltip="Álvaro de Bazán (F101)" w:history="1">
        <w:r w:rsidRPr="006D3FF7">
          <w:rPr>
            <w:rFonts w:ascii="Arial" w:eastAsia="Times New Roman" w:hAnsi="Arial" w:cs="Arial"/>
            <w:color w:val="3366CC"/>
            <w:sz w:val="24"/>
            <w:szCs w:val="24"/>
            <w:u w:val="single"/>
            <w:lang w:eastAsia="es-ES"/>
          </w:rPr>
          <w:t>F-101 Álvaro de Bazán</w:t>
        </w:r>
      </w:hyperlink>
      <w:r w:rsidRPr="006D3FF7">
        <w:rPr>
          <w:rFonts w:ascii="Arial" w:eastAsia="Times New Roman" w:hAnsi="Arial" w:cs="Arial"/>
          <w:color w:val="202122"/>
          <w:sz w:val="24"/>
          <w:szCs w:val="24"/>
          <w:lang w:eastAsia="es-ES"/>
        </w:rPr>
        <w:t> y anuncia la retirada indefinida de su embajador en Rabat. España exige que las tropas marroquíes abandonen la isla antes de las 02:00 de la madrugada (hora de Marruecos) del día siguiente.</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17 de julio</w:t>
      </w:r>
      <w:r w:rsidRPr="006D3FF7">
        <w:rPr>
          <w:rFonts w:ascii="Arial" w:eastAsia="Times New Roman" w:hAnsi="Arial" w:cs="Arial"/>
          <w:color w:val="202122"/>
          <w:sz w:val="24"/>
          <w:szCs w:val="24"/>
          <w:lang w:eastAsia="es-ES"/>
        </w:rPr>
        <w:t>: a las 6:17 (4:17 de la madrugada en Marruecos), dos horas después de expirar el ultimátum dado por </w:t>
      </w:r>
      <w:hyperlink r:id="rId85" w:tooltip="España" w:history="1">
        <w:r w:rsidRPr="006D3FF7">
          <w:rPr>
            <w:rFonts w:ascii="Arial" w:eastAsia="Times New Roman" w:hAnsi="Arial" w:cs="Arial"/>
            <w:color w:val="3366CC"/>
            <w:sz w:val="24"/>
            <w:szCs w:val="24"/>
            <w:u w:val="single"/>
            <w:lang w:eastAsia="es-ES"/>
          </w:rPr>
          <w:t>España</w:t>
        </w:r>
      </w:hyperlink>
      <w:r w:rsidRPr="006D3FF7">
        <w:rPr>
          <w:rFonts w:ascii="Arial" w:eastAsia="Times New Roman" w:hAnsi="Arial" w:cs="Arial"/>
          <w:color w:val="202122"/>
          <w:sz w:val="24"/>
          <w:szCs w:val="24"/>
          <w:lang w:eastAsia="es-ES"/>
        </w:rPr>
        <w:t> a </w:t>
      </w:r>
      <w:hyperlink r:id="rId86" w:tooltip="Marruecos" w:history="1">
        <w:r w:rsidRPr="006D3FF7">
          <w:rPr>
            <w:rFonts w:ascii="Arial" w:eastAsia="Times New Roman" w:hAnsi="Arial" w:cs="Arial"/>
            <w:color w:val="3366CC"/>
            <w:sz w:val="24"/>
            <w:szCs w:val="24"/>
            <w:u w:val="single"/>
            <w:lang w:eastAsia="es-ES"/>
          </w:rPr>
          <w:t>Marruecos</w:t>
        </w:r>
      </w:hyperlink>
      <w:r w:rsidRPr="006D3FF7">
        <w:rPr>
          <w:rFonts w:ascii="Arial" w:eastAsia="Times New Roman" w:hAnsi="Arial" w:cs="Arial"/>
          <w:color w:val="202122"/>
          <w:sz w:val="24"/>
          <w:szCs w:val="24"/>
          <w:lang w:eastAsia="es-ES"/>
        </w:rPr>
        <w:t xml:space="preserve"> para que procediera el repliegue militar, comienza la operación denominada Romeo-Sierra para desalojar a los invasores, con el reconocimiento de </w:t>
      </w:r>
      <w:r w:rsidRPr="006D3FF7">
        <w:rPr>
          <w:rFonts w:ascii="Arial" w:eastAsia="Times New Roman" w:hAnsi="Arial" w:cs="Arial"/>
          <w:color w:val="202122"/>
          <w:sz w:val="24"/>
          <w:szCs w:val="24"/>
          <w:lang w:eastAsia="es-ES"/>
        </w:rPr>
        <w:lastRenderedPageBreak/>
        <w:t>la zona por diversos medios terrestres y aéreos, entre los que se encontraban las cámaras de vigilancia del Estrecho del Mando de Artillería de Costa del Ejército de Tierra y una patrulla de la </w:t>
      </w:r>
      <w:hyperlink r:id="rId87" w:tooltip="Infantería de Marina (España)" w:history="1">
        <w:r w:rsidRPr="006D3FF7">
          <w:rPr>
            <w:rFonts w:ascii="Arial" w:eastAsia="Times New Roman" w:hAnsi="Arial" w:cs="Arial"/>
            <w:color w:val="3366CC"/>
            <w:sz w:val="24"/>
            <w:szCs w:val="24"/>
            <w:u w:val="single"/>
            <w:lang w:eastAsia="es-ES"/>
          </w:rPr>
          <w:t>Infantería de Marina española.</w:t>
        </w:r>
      </w:hyperlink>
      <w:r w:rsidRPr="006D3FF7">
        <w:rPr>
          <w:rFonts w:ascii="Arial" w:eastAsia="Times New Roman" w:hAnsi="Arial" w:cs="Arial"/>
          <w:color w:val="202122"/>
          <w:sz w:val="24"/>
          <w:szCs w:val="24"/>
          <w:lang w:eastAsia="es-ES"/>
        </w:rPr>
        <w:t> A continuación, se inició la operación de asalto aéreo propiamente dicha, ejecutada por el </w:t>
      </w:r>
      <w:hyperlink r:id="rId88" w:tooltip="Ejército de Tierra (España)" w:history="1">
        <w:r w:rsidRPr="006D3FF7">
          <w:rPr>
            <w:rFonts w:ascii="Arial" w:eastAsia="Times New Roman" w:hAnsi="Arial" w:cs="Arial"/>
            <w:color w:val="3366CC"/>
            <w:sz w:val="24"/>
            <w:szCs w:val="24"/>
            <w:u w:val="single"/>
            <w:lang w:eastAsia="es-ES"/>
          </w:rPr>
          <w:t>Ejército de Tierra</w:t>
        </w:r>
      </w:hyperlink>
      <w:r w:rsidRPr="006D3FF7">
        <w:rPr>
          <w:rFonts w:ascii="Arial" w:eastAsia="Times New Roman" w:hAnsi="Arial" w:cs="Arial"/>
          <w:color w:val="202122"/>
          <w:sz w:val="24"/>
          <w:szCs w:val="24"/>
          <w:lang w:eastAsia="es-ES"/>
        </w:rPr>
        <w:t> en su totalidad, con la entrada sobre la isla de un helicóptero HU-10 del Ejército de Tierra (ET), que actuó como «señuelo», lanzando mensajes en los que se conminaba a los ocupantes de la isla a abandonarla; con esta acción se perseguían dos objetivos: por un lado, distraer la atención marroquí en dirección contraria a la del punto del asalto; por otro, valorar la capacidad de respuesta marroquí, para llevar a cabo una acción proporcionada contra ellos. Al no obtenerse respuesta, asaltan la isla los miembros del </w:t>
      </w:r>
      <w:hyperlink r:id="rId89" w:tooltip="Mando de Operaciones Especiales (España)" w:history="1">
        <w:r w:rsidRPr="006D3FF7">
          <w:rPr>
            <w:rFonts w:ascii="Arial" w:eastAsia="Times New Roman" w:hAnsi="Arial" w:cs="Arial"/>
            <w:color w:val="3366CC"/>
            <w:sz w:val="24"/>
            <w:szCs w:val="24"/>
            <w:u w:val="single"/>
            <w:lang w:eastAsia="es-ES"/>
          </w:rPr>
          <w:t>Mando de Operaciones Especiales</w:t>
        </w:r>
      </w:hyperlink>
      <w:r w:rsidRPr="006D3FF7">
        <w:rPr>
          <w:rFonts w:ascii="Arial" w:eastAsia="Times New Roman" w:hAnsi="Arial" w:cs="Arial"/>
          <w:color w:val="202122"/>
          <w:sz w:val="24"/>
          <w:szCs w:val="24"/>
          <w:lang w:eastAsia="es-ES"/>
        </w:rPr>
        <w:t> del </w:t>
      </w:r>
      <w:hyperlink r:id="rId90" w:tooltip="Ejército de Tierra (España)" w:history="1">
        <w:r w:rsidRPr="006D3FF7">
          <w:rPr>
            <w:rFonts w:ascii="Arial" w:eastAsia="Times New Roman" w:hAnsi="Arial" w:cs="Arial"/>
            <w:color w:val="3366CC"/>
            <w:sz w:val="24"/>
            <w:szCs w:val="24"/>
            <w:u w:val="single"/>
            <w:lang w:eastAsia="es-ES"/>
          </w:rPr>
          <w:t>ET</w:t>
        </w:r>
      </w:hyperlink>
      <w:r w:rsidRPr="006D3FF7">
        <w:rPr>
          <w:rFonts w:ascii="Arial" w:eastAsia="Times New Roman" w:hAnsi="Arial" w:cs="Arial"/>
          <w:color w:val="202122"/>
          <w:sz w:val="24"/>
          <w:szCs w:val="24"/>
          <w:lang w:eastAsia="es-ES"/>
        </w:rPr>
        <w:t> junto con miembros de la </w:t>
      </w:r>
      <w:hyperlink r:id="rId91" w:tooltip="Unidad de Operaciones Especiales (España)" w:history="1">
        <w:r w:rsidRPr="006D3FF7">
          <w:rPr>
            <w:rFonts w:ascii="Arial" w:eastAsia="Times New Roman" w:hAnsi="Arial" w:cs="Arial"/>
            <w:color w:val="3366CC"/>
            <w:sz w:val="24"/>
            <w:szCs w:val="24"/>
            <w:u w:val="single"/>
            <w:lang w:eastAsia="es-ES"/>
          </w:rPr>
          <w:t>Unidad de Operaciones Especiales de Infantería de Marina</w:t>
        </w:r>
      </w:hyperlink>
      <w:r w:rsidRPr="006D3FF7">
        <w:rPr>
          <w:rFonts w:ascii="Arial" w:eastAsia="Times New Roman" w:hAnsi="Arial" w:cs="Arial"/>
          <w:color w:val="202122"/>
          <w:sz w:val="24"/>
          <w:szCs w:val="24"/>
          <w:lang w:eastAsia="es-ES"/>
        </w:rPr>
        <w:t> </w:t>
      </w:r>
      <w:hyperlink r:id="rId92" w:tooltip="Unidad de Operaciones Especiales (España)" w:history="1">
        <w:r w:rsidRPr="006D3FF7">
          <w:rPr>
            <w:rFonts w:ascii="Arial" w:eastAsia="Times New Roman" w:hAnsi="Arial" w:cs="Arial"/>
            <w:color w:val="3366CC"/>
            <w:sz w:val="24"/>
            <w:szCs w:val="24"/>
            <w:u w:val="single"/>
            <w:lang w:eastAsia="es-ES"/>
          </w:rPr>
          <w:t>(UOE)</w:t>
        </w:r>
      </w:hyperlink>
      <w:r w:rsidRPr="006D3FF7">
        <w:rPr>
          <w:rFonts w:ascii="Arial" w:eastAsia="Times New Roman" w:hAnsi="Arial" w:cs="Arial"/>
          <w:color w:val="202122"/>
          <w:sz w:val="24"/>
          <w:szCs w:val="24"/>
          <w:lang w:eastAsia="es-ES"/>
        </w:rPr>
        <w:t> bordo de helicópteros HT-27 «</w:t>
      </w:r>
      <w:proofErr w:type="spellStart"/>
      <w:r w:rsidRPr="006D3FF7">
        <w:rPr>
          <w:rFonts w:ascii="Arial" w:eastAsia="Times New Roman" w:hAnsi="Arial" w:cs="Arial"/>
          <w:color w:val="202122"/>
          <w:sz w:val="24"/>
          <w:szCs w:val="24"/>
          <w:lang w:eastAsia="es-ES"/>
        </w:rPr>
        <w:t>Cougar</w:t>
      </w:r>
      <w:proofErr w:type="spellEnd"/>
      <w:r w:rsidRPr="006D3FF7">
        <w:rPr>
          <w:rFonts w:ascii="Arial" w:eastAsia="Times New Roman" w:hAnsi="Arial" w:cs="Arial"/>
          <w:color w:val="202122"/>
          <w:sz w:val="24"/>
          <w:szCs w:val="24"/>
          <w:lang w:eastAsia="es-ES"/>
        </w:rPr>
        <w:t>» de las </w:t>
      </w:r>
      <w:hyperlink r:id="rId93" w:tooltip="Fuerzas Aeromóviles del Ejército de Tierra" w:history="1">
        <w:r w:rsidRPr="006D3FF7">
          <w:rPr>
            <w:rFonts w:ascii="Arial" w:eastAsia="Times New Roman" w:hAnsi="Arial" w:cs="Arial"/>
            <w:color w:val="3366CC"/>
            <w:sz w:val="24"/>
            <w:szCs w:val="24"/>
            <w:u w:val="single"/>
            <w:lang w:eastAsia="es-ES"/>
          </w:rPr>
          <w:t>FAMET</w:t>
        </w:r>
      </w:hyperlink>
      <w:r w:rsidRPr="006D3FF7">
        <w:rPr>
          <w:rFonts w:ascii="Arial" w:eastAsia="Times New Roman" w:hAnsi="Arial" w:cs="Arial"/>
          <w:color w:val="202122"/>
          <w:sz w:val="24"/>
          <w:szCs w:val="24"/>
          <w:lang w:eastAsia="es-ES"/>
        </w:rPr>
        <w:t>. La acción se salda con la recuperación del islote por parte del Ejército de Tierra y la entrega a la </w:t>
      </w:r>
      <w:hyperlink r:id="rId94" w:tooltip="Guardia Civil" w:history="1">
        <w:r w:rsidRPr="006D3FF7">
          <w:rPr>
            <w:rFonts w:ascii="Arial" w:eastAsia="Times New Roman" w:hAnsi="Arial" w:cs="Arial"/>
            <w:color w:val="3366CC"/>
            <w:sz w:val="24"/>
            <w:szCs w:val="24"/>
            <w:u w:val="single"/>
            <w:lang w:eastAsia="es-ES"/>
          </w:rPr>
          <w:t>Guardia Civil</w:t>
        </w:r>
      </w:hyperlink>
      <w:r w:rsidRPr="006D3FF7">
        <w:rPr>
          <w:rFonts w:ascii="Arial" w:eastAsia="Times New Roman" w:hAnsi="Arial" w:cs="Arial"/>
          <w:color w:val="202122"/>
          <w:sz w:val="24"/>
          <w:szCs w:val="24"/>
          <w:lang w:eastAsia="es-ES"/>
        </w:rPr>
        <w:t> de las tropas marroquíes, que fueron devueltas esa misma tarde a </w:t>
      </w:r>
      <w:hyperlink r:id="rId95" w:tooltip="Marruecos" w:history="1">
        <w:r w:rsidRPr="006D3FF7">
          <w:rPr>
            <w:rFonts w:ascii="Arial" w:eastAsia="Times New Roman" w:hAnsi="Arial" w:cs="Arial"/>
            <w:color w:val="3366CC"/>
            <w:sz w:val="24"/>
            <w:szCs w:val="24"/>
            <w:u w:val="single"/>
            <w:lang w:eastAsia="es-ES"/>
          </w:rPr>
          <w:t>Marruecos</w:t>
        </w:r>
      </w:hyperlink>
      <w:r w:rsidRPr="006D3FF7">
        <w:rPr>
          <w:rFonts w:ascii="Arial" w:eastAsia="Times New Roman" w:hAnsi="Arial" w:cs="Arial"/>
          <w:color w:val="202122"/>
          <w:sz w:val="24"/>
          <w:szCs w:val="24"/>
          <w:lang w:eastAsia="es-ES"/>
        </w:rPr>
        <w:t> a través del paso del Tarajal. Una hora antes del inicio de la operación militar, se cerraron al tráfico aéreo los aeropuertos de </w:t>
      </w:r>
      <w:hyperlink r:id="rId96" w:tooltip="Jerez de la Frontera" w:history="1">
        <w:r w:rsidRPr="006D3FF7">
          <w:rPr>
            <w:rFonts w:ascii="Arial" w:eastAsia="Times New Roman" w:hAnsi="Arial" w:cs="Arial"/>
            <w:color w:val="3366CC"/>
            <w:sz w:val="24"/>
            <w:szCs w:val="24"/>
            <w:u w:val="single"/>
            <w:lang w:eastAsia="es-ES"/>
          </w:rPr>
          <w:t>Jerez</w:t>
        </w:r>
      </w:hyperlink>
      <w:r w:rsidRPr="006D3FF7">
        <w:rPr>
          <w:rFonts w:ascii="Arial" w:eastAsia="Times New Roman" w:hAnsi="Arial" w:cs="Arial"/>
          <w:color w:val="202122"/>
          <w:sz w:val="24"/>
          <w:szCs w:val="24"/>
          <w:lang w:eastAsia="es-ES"/>
        </w:rPr>
        <w:t> y </w:t>
      </w:r>
      <w:hyperlink r:id="rId97" w:tooltip="Melilla" w:history="1">
        <w:r w:rsidRPr="006D3FF7">
          <w:rPr>
            <w:rFonts w:ascii="Arial" w:eastAsia="Times New Roman" w:hAnsi="Arial" w:cs="Arial"/>
            <w:color w:val="3366CC"/>
            <w:sz w:val="24"/>
            <w:szCs w:val="24"/>
            <w:u w:val="single"/>
            <w:lang w:eastAsia="es-ES"/>
          </w:rPr>
          <w:t>Melilla</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18 y 19 de julio</w:t>
      </w:r>
      <w:r w:rsidRPr="006D3FF7">
        <w:rPr>
          <w:rFonts w:ascii="Arial" w:eastAsia="Times New Roman" w:hAnsi="Arial" w:cs="Arial"/>
          <w:color w:val="202122"/>
          <w:sz w:val="24"/>
          <w:szCs w:val="24"/>
          <w:lang w:eastAsia="es-ES"/>
        </w:rPr>
        <w:t>: se suceden las declaraciones a ambos lados del </w:t>
      </w:r>
      <w:hyperlink r:id="rId98" w:tooltip="Estrecho de Gibraltar" w:history="1">
        <w:r w:rsidRPr="006D3FF7">
          <w:rPr>
            <w:rFonts w:ascii="Arial" w:eastAsia="Times New Roman" w:hAnsi="Arial" w:cs="Arial"/>
            <w:color w:val="3366CC"/>
            <w:sz w:val="24"/>
            <w:szCs w:val="24"/>
            <w:u w:val="single"/>
            <w:lang w:eastAsia="es-ES"/>
          </w:rPr>
          <w:t>estrecho de Gibraltar</w:t>
        </w:r>
      </w:hyperlink>
      <w:r w:rsidRPr="006D3FF7">
        <w:rPr>
          <w:rFonts w:ascii="Arial" w:eastAsia="Times New Roman" w:hAnsi="Arial" w:cs="Arial"/>
          <w:color w:val="202122"/>
          <w:sz w:val="24"/>
          <w:szCs w:val="24"/>
          <w:lang w:eastAsia="es-ES"/>
        </w:rPr>
        <w:t>. Desde España, la ministra Palacio insiste en que hay que volver al </w:t>
      </w:r>
      <w:r w:rsidRPr="006D3FF7">
        <w:rPr>
          <w:rFonts w:ascii="Arial" w:eastAsia="Times New Roman" w:hAnsi="Arial" w:cs="Arial"/>
          <w:i/>
          <w:iCs/>
          <w:color w:val="202122"/>
          <w:sz w:val="24"/>
          <w:szCs w:val="24"/>
          <w:lang w:eastAsia="es-ES"/>
        </w:rPr>
        <w:t>statu quo</w:t>
      </w:r>
      <w:r w:rsidRPr="006D3FF7">
        <w:rPr>
          <w:rFonts w:ascii="Arial" w:eastAsia="Times New Roman" w:hAnsi="Arial" w:cs="Arial"/>
          <w:color w:val="202122"/>
          <w:sz w:val="24"/>
          <w:szCs w:val="24"/>
          <w:lang w:eastAsia="es-ES"/>
        </w:rPr>
        <w:t xml:space="preserve"> y acusa a Marruecos de actuar de «manera hostil». Desde el reino alauí, </w:t>
      </w:r>
      <w:proofErr w:type="spellStart"/>
      <w:r w:rsidRPr="006D3FF7">
        <w:rPr>
          <w:rFonts w:ascii="Arial" w:eastAsia="Times New Roman" w:hAnsi="Arial" w:cs="Arial"/>
          <w:color w:val="202122"/>
          <w:sz w:val="24"/>
          <w:szCs w:val="24"/>
          <w:lang w:eastAsia="es-ES"/>
        </w:rPr>
        <w:t>Benaissa</w:t>
      </w:r>
      <w:proofErr w:type="spellEnd"/>
      <w:r w:rsidRPr="006D3FF7">
        <w:rPr>
          <w:rFonts w:ascii="Arial" w:eastAsia="Times New Roman" w:hAnsi="Arial" w:cs="Arial"/>
          <w:color w:val="202122"/>
          <w:sz w:val="24"/>
          <w:szCs w:val="24"/>
          <w:lang w:eastAsia="es-ES"/>
        </w:rPr>
        <w:t xml:space="preserve"> dice que no volverán al islote pero que España debe abandonarlo «inmediatamente» y deja caer el tema de </w:t>
      </w:r>
      <w:hyperlink r:id="rId99" w:tooltip="Ceuta" w:history="1">
        <w:r w:rsidRPr="006D3FF7">
          <w:rPr>
            <w:rFonts w:ascii="Arial" w:eastAsia="Times New Roman" w:hAnsi="Arial" w:cs="Arial"/>
            <w:color w:val="3366CC"/>
            <w:sz w:val="24"/>
            <w:szCs w:val="24"/>
            <w:u w:val="single"/>
            <w:lang w:eastAsia="es-ES"/>
          </w:rPr>
          <w:t>Ceuta</w:t>
        </w:r>
      </w:hyperlink>
      <w:r w:rsidRPr="006D3FF7">
        <w:rPr>
          <w:rFonts w:ascii="Arial" w:eastAsia="Times New Roman" w:hAnsi="Arial" w:cs="Arial"/>
          <w:color w:val="202122"/>
          <w:sz w:val="24"/>
          <w:szCs w:val="24"/>
          <w:lang w:eastAsia="es-ES"/>
        </w:rPr>
        <w:t> y </w:t>
      </w:r>
      <w:hyperlink r:id="rId100" w:tooltip="Melilla" w:history="1">
        <w:r w:rsidRPr="006D3FF7">
          <w:rPr>
            <w:rFonts w:ascii="Arial" w:eastAsia="Times New Roman" w:hAnsi="Arial" w:cs="Arial"/>
            <w:color w:val="3366CC"/>
            <w:sz w:val="24"/>
            <w:szCs w:val="24"/>
            <w:u w:val="single"/>
            <w:lang w:eastAsia="es-ES"/>
          </w:rPr>
          <w:t>Melilla</w:t>
        </w:r>
      </w:hyperlink>
      <w:r w:rsidRPr="006D3FF7">
        <w:rPr>
          <w:rFonts w:ascii="Arial" w:eastAsia="Times New Roman" w:hAnsi="Arial" w:cs="Arial"/>
          <w:color w:val="202122"/>
          <w:sz w:val="24"/>
          <w:szCs w:val="24"/>
          <w:lang w:eastAsia="es-ES"/>
        </w:rPr>
        <w:t> como asunto pendiente entre ambos países.</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20 de julio</w:t>
      </w:r>
      <w:r w:rsidRPr="006D3FF7">
        <w:rPr>
          <w:rFonts w:ascii="Arial" w:eastAsia="Times New Roman" w:hAnsi="Arial" w:cs="Arial"/>
          <w:color w:val="202122"/>
          <w:sz w:val="24"/>
          <w:szCs w:val="24"/>
          <w:lang w:eastAsia="es-ES"/>
        </w:rPr>
        <w:t>: </w:t>
      </w:r>
      <w:hyperlink r:id="rId101" w:tooltip="Estados Unidos" w:history="1">
        <w:r w:rsidRPr="006D3FF7">
          <w:rPr>
            <w:rFonts w:ascii="Arial" w:eastAsia="Times New Roman" w:hAnsi="Arial" w:cs="Arial"/>
            <w:color w:val="3366CC"/>
            <w:sz w:val="24"/>
            <w:szCs w:val="24"/>
            <w:u w:val="single"/>
            <w:lang w:eastAsia="es-ES"/>
          </w:rPr>
          <w:t>EE UU.</w:t>
        </w:r>
      </w:hyperlink>
      <w:r w:rsidRPr="006D3FF7">
        <w:rPr>
          <w:rFonts w:ascii="Arial" w:eastAsia="Times New Roman" w:hAnsi="Arial" w:cs="Arial"/>
          <w:color w:val="202122"/>
          <w:sz w:val="24"/>
          <w:szCs w:val="24"/>
          <w:lang w:eastAsia="es-ES"/>
        </w:rPr>
        <w:t> intensifica su mediación en el conflicto y a última hora de la tarde del sábado anuncia un entendimiento, que confirman poco después los gobiernos de España y Marruecos. Las tropas españolas recogen la bandera y abandonan la isla.</w:t>
      </w:r>
    </w:p>
    <w:p w:rsidR="006D3FF7" w:rsidRPr="006D3FF7" w:rsidRDefault="006D3FF7" w:rsidP="006D3FF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21 de julio</w:t>
      </w:r>
      <w:r w:rsidRPr="006D3FF7">
        <w:rPr>
          <w:rFonts w:ascii="Arial" w:eastAsia="Times New Roman" w:hAnsi="Arial" w:cs="Arial"/>
          <w:color w:val="202122"/>
          <w:sz w:val="24"/>
          <w:szCs w:val="24"/>
          <w:lang w:eastAsia="es-ES"/>
        </w:rPr>
        <w:t>: la ministra española de Asuntos Exteriores, Ana Palacio, viaja a </w:t>
      </w:r>
      <w:hyperlink r:id="rId102" w:tooltip="Rabat" w:history="1">
        <w:r w:rsidRPr="006D3FF7">
          <w:rPr>
            <w:rFonts w:ascii="Arial" w:eastAsia="Times New Roman" w:hAnsi="Arial" w:cs="Arial"/>
            <w:color w:val="3366CC"/>
            <w:sz w:val="24"/>
            <w:szCs w:val="24"/>
            <w:u w:val="single"/>
            <w:lang w:eastAsia="es-ES"/>
          </w:rPr>
          <w:t>Rabat</w:t>
        </w:r>
      </w:hyperlink>
      <w:r w:rsidRPr="006D3FF7">
        <w:rPr>
          <w:rFonts w:ascii="Arial" w:eastAsia="Times New Roman" w:hAnsi="Arial" w:cs="Arial"/>
          <w:color w:val="202122"/>
          <w:sz w:val="24"/>
          <w:szCs w:val="24"/>
          <w:lang w:eastAsia="es-ES"/>
        </w:rPr>
        <w:t xml:space="preserve"> para reunirse con su homólogo marroquí, Mohamed </w:t>
      </w:r>
      <w:proofErr w:type="spellStart"/>
      <w:r w:rsidRPr="006D3FF7">
        <w:rPr>
          <w:rFonts w:ascii="Arial" w:eastAsia="Times New Roman" w:hAnsi="Arial" w:cs="Arial"/>
          <w:color w:val="202122"/>
          <w:sz w:val="24"/>
          <w:szCs w:val="24"/>
          <w:lang w:eastAsia="es-ES"/>
        </w:rPr>
        <w:t>Benaissa</w:t>
      </w:r>
      <w:proofErr w:type="spellEnd"/>
      <w:r w:rsidRPr="006D3FF7">
        <w:rPr>
          <w:rFonts w:ascii="Arial" w:eastAsia="Times New Roman" w:hAnsi="Arial" w:cs="Arial"/>
          <w:color w:val="202122"/>
          <w:sz w:val="24"/>
          <w:szCs w:val="24"/>
          <w:lang w:eastAsia="es-ES"/>
        </w:rPr>
        <w:t>, y firmar el acuerdo. La reunión es aprovechada también para tratar otros asuntos concernientes a las relaciones diplomáticas entre ambos países.</w:t>
      </w:r>
    </w:p>
    <w:p w:rsidR="006D3FF7" w:rsidRPr="006D3FF7" w:rsidRDefault="006D3FF7" w:rsidP="006D3FF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s-ES"/>
        </w:rPr>
      </w:pPr>
      <w:r w:rsidRPr="006D3FF7">
        <w:rPr>
          <w:rFonts w:ascii="Georgia" w:eastAsia="Times New Roman" w:hAnsi="Georgia" w:cs="Arial"/>
          <w:color w:val="000000"/>
          <w:sz w:val="36"/>
          <w:szCs w:val="36"/>
          <w:lang w:eastAsia="es-ES"/>
        </w:rPr>
        <w:t>Desalojo de la isla de Perejil: la Operación Romeo-</w:t>
      </w:r>
      <w:proofErr w:type="gramStart"/>
      <w:r w:rsidRPr="006D3FF7">
        <w:rPr>
          <w:rFonts w:ascii="Georgia" w:eastAsia="Times New Roman" w:hAnsi="Georgia" w:cs="Arial"/>
          <w:color w:val="000000"/>
          <w:sz w:val="36"/>
          <w:szCs w:val="36"/>
          <w:lang w:eastAsia="es-ES"/>
        </w:rPr>
        <w:t>Sierra</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"https://es.wikipedia.org/w/index.php?title=Incidente_de_la_isla_de_Perejil&amp;action=edit&amp;section=3" \o "Editar sección: Desalojo de la isla de Perejil: la Operación Romeo-Sierra"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w:t>
      </w:r>
      <w:r w:rsidRPr="006D3FF7">
        <w:rPr>
          <w:rFonts w:ascii="Arial" w:eastAsia="Times New Roman" w:hAnsi="Arial" w:cs="Arial"/>
          <w:b/>
          <w:bCs/>
          <w:color w:val="202122"/>
          <w:sz w:val="24"/>
          <w:szCs w:val="24"/>
          <w:lang w:eastAsia="es-ES"/>
        </w:rPr>
        <w:t>desalojo de la isla de Perejil</w:t>
      </w:r>
      <w:r w:rsidRPr="006D3FF7">
        <w:rPr>
          <w:rFonts w:ascii="Arial" w:eastAsia="Times New Roman" w:hAnsi="Arial" w:cs="Arial"/>
          <w:color w:val="202122"/>
          <w:sz w:val="24"/>
          <w:szCs w:val="24"/>
          <w:lang w:eastAsia="es-ES"/>
        </w:rPr>
        <w:t> fue realizado mediante la </w:t>
      </w:r>
      <w:r w:rsidRPr="006D3FF7">
        <w:rPr>
          <w:rFonts w:ascii="Arial" w:eastAsia="Times New Roman" w:hAnsi="Arial" w:cs="Arial"/>
          <w:b/>
          <w:bCs/>
          <w:color w:val="202122"/>
          <w:sz w:val="24"/>
          <w:szCs w:val="24"/>
          <w:lang w:eastAsia="es-ES"/>
        </w:rPr>
        <w:t>Operación Romeo-Sierra</w:t>
      </w:r>
      <w:r w:rsidRPr="006D3FF7">
        <w:rPr>
          <w:rFonts w:ascii="Arial" w:eastAsia="Times New Roman" w:hAnsi="Arial" w:cs="Arial"/>
          <w:color w:val="202122"/>
          <w:sz w:val="24"/>
          <w:szCs w:val="24"/>
          <w:lang w:eastAsia="es-ES"/>
        </w:rPr>
        <w:t> para devolver la </w:t>
      </w:r>
      <w:hyperlink r:id="rId103" w:tooltip="Isla de Perejil" w:history="1">
        <w:r w:rsidRPr="006D3FF7">
          <w:rPr>
            <w:rFonts w:ascii="Arial" w:eastAsia="Times New Roman" w:hAnsi="Arial" w:cs="Arial"/>
            <w:color w:val="3366CC"/>
            <w:sz w:val="24"/>
            <w:szCs w:val="24"/>
            <w:u w:val="single"/>
            <w:lang w:eastAsia="es-ES"/>
          </w:rPr>
          <w:t>isla de Perejil</w:t>
        </w:r>
      </w:hyperlink>
      <w:r w:rsidRPr="006D3FF7">
        <w:rPr>
          <w:rFonts w:ascii="Arial" w:eastAsia="Times New Roman" w:hAnsi="Arial" w:cs="Arial"/>
          <w:color w:val="202122"/>
          <w:sz w:val="24"/>
          <w:szCs w:val="24"/>
          <w:lang w:eastAsia="es-ES"/>
        </w:rPr>
        <w:t> a su estatus anterior.</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desalojo constituyó el primer incidente armado que involucró a </w:t>
      </w:r>
      <w:hyperlink r:id="rId104" w:tooltip="España" w:history="1">
        <w:r w:rsidRPr="006D3FF7">
          <w:rPr>
            <w:rFonts w:ascii="Arial" w:eastAsia="Times New Roman" w:hAnsi="Arial" w:cs="Arial"/>
            <w:color w:val="3366CC"/>
            <w:sz w:val="24"/>
            <w:szCs w:val="24"/>
            <w:u w:val="single"/>
            <w:lang w:eastAsia="es-ES"/>
          </w:rPr>
          <w:t>España</w:t>
        </w:r>
      </w:hyperlink>
      <w:r w:rsidRPr="006D3FF7">
        <w:rPr>
          <w:rFonts w:ascii="Arial" w:eastAsia="Times New Roman" w:hAnsi="Arial" w:cs="Arial"/>
          <w:color w:val="202122"/>
          <w:sz w:val="24"/>
          <w:szCs w:val="24"/>
          <w:lang w:eastAsia="es-ES"/>
        </w:rPr>
        <w:t> tras el retorno de la democracia,</w:t>
      </w:r>
      <w:hyperlink r:id="rId105" w:anchor="cite_note-aventura50-1" w:history="1">
        <w:r w:rsidRPr="006D3FF7">
          <w:rPr>
            <w:rFonts w:ascii="Arial" w:eastAsia="Times New Roman" w:hAnsi="Arial" w:cs="Arial"/>
            <w:color w:val="3366CC"/>
            <w:sz w:val="24"/>
            <w:szCs w:val="24"/>
            <w:u w:val="single"/>
            <w:vertAlign w:val="superscript"/>
            <w:lang w:eastAsia="es-ES"/>
          </w:rPr>
          <w:t>1</w:t>
        </w:r>
      </w:hyperlink>
      <w:r w:rsidRPr="006D3FF7">
        <w:rPr>
          <w:rFonts w:ascii="Arial" w:eastAsia="Times New Roman" w:hAnsi="Arial" w:cs="Arial"/>
          <w:color w:val="202122"/>
          <w:sz w:val="24"/>
          <w:szCs w:val="24"/>
          <w:lang w:eastAsia="es-ES"/>
        </w:rPr>
        <w:t>​ la primera vez que entraron en combate fuerzas españolas después de las operaciones en la antigua </w:t>
      </w:r>
      <w:hyperlink r:id="rId106" w:tooltip="Yugoslavia" w:history="1">
        <w:r w:rsidRPr="006D3FF7">
          <w:rPr>
            <w:rFonts w:ascii="Arial" w:eastAsia="Times New Roman" w:hAnsi="Arial" w:cs="Arial"/>
            <w:color w:val="3366CC"/>
            <w:sz w:val="24"/>
            <w:szCs w:val="24"/>
            <w:u w:val="single"/>
            <w:lang w:eastAsia="es-ES"/>
          </w:rPr>
          <w:t>Yugoslavia</w:t>
        </w:r>
      </w:hyperlink>
      <w:hyperlink r:id="rId107" w:anchor="cite_note-avion287-4" w:history="1">
        <w:r w:rsidRPr="006D3FF7">
          <w:rPr>
            <w:rFonts w:ascii="Arial" w:eastAsia="Times New Roman" w:hAnsi="Arial" w:cs="Arial"/>
            <w:color w:val="3366CC"/>
            <w:sz w:val="24"/>
            <w:szCs w:val="24"/>
            <w:u w:val="single"/>
            <w:vertAlign w:val="superscript"/>
            <w:lang w:eastAsia="es-ES"/>
          </w:rPr>
          <w:t>4</w:t>
        </w:r>
      </w:hyperlink>
      <w:r w:rsidRPr="006D3FF7">
        <w:rPr>
          <w:rFonts w:ascii="Arial" w:eastAsia="Times New Roman" w:hAnsi="Arial" w:cs="Arial"/>
          <w:color w:val="202122"/>
          <w:sz w:val="24"/>
          <w:szCs w:val="24"/>
          <w:lang w:eastAsia="es-ES"/>
        </w:rPr>
        <w:t>​ y la primera intervención desde la unificación de los tres ejércitos librada en el siglo </w:t>
      </w:r>
      <w:r w:rsidRPr="006D3FF7">
        <w:rPr>
          <w:rFonts w:ascii="Arial" w:eastAsia="Times New Roman" w:hAnsi="Arial" w:cs="Arial"/>
          <w:smallCaps/>
          <w:color w:val="202122"/>
          <w:sz w:val="24"/>
          <w:szCs w:val="24"/>
          <w:lang w:eastAsia="es-ES"/>
        </w:rPr>
        <w:t>xxi</w:t>
      </w:r>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w:t>
      </w:r>
      <w:hyperlink r:id="rId108" w:tooltip="17 de julio" w:history="1">
        <w:r w:rsidRPr="006D3FF7">
          <w:rPr>
            <w:rFonts w:ascii="Arial" w:eastAsia="Times New Roman" w:hAnsi="Arial" w:cs="Arial"/>
            <w:color w:val="3366CC"/>
            <w:sz w:val="24"/>
            <w:szCs w:val="24"/>
            <w:u w:val="single"/>
            <w:lang w:eastAsia="es-ES"/>
          </w:rPr>
          <w:t>17 de julio</w:t>
        </w:r>
      </w:hyperlink>
      <w:r w:rsidRPr="006D3FF7">
        <w:rPr>
          <w:rFonts w:ascii="Arial" w:eastAsia="Times New Roman" w:hAnsi="Arial" w:cs="Arial"/>
          <w:color w:val="202122"/>
          <w:sz w:val="24"/>
          <w:szCs w:val="24"/>
          <w:lang w:eastAsia="es-ES"/>
        </w:rPr>
        <w:t>, componentes del </w:t>
      </w:r>
      <w:hyperlink r:id="rId109" w:tooltip="Mando de Operaciones Especiales (España)" w:history="1">
        <w:r w:rsidRPr="006D3FF7">
          <w:rPr>
            <w:rFonts w:ascii="Arial" w:eastAsia="Times New Roman" w:hAnsi="Arial" w:cs="Arial"/>
            <w:color w:val="3366CC"/>
            <w:sz w:val="24"/>
            <w:szCs w:val="24"/>
            <w:u w:val="single"/>
            <w:lang w:eastAsia="es-ES"/>
          </w:rPr>
          <w:t>Mando de Operaciones Especiales</w:t>
        </w:r>
      </w:hyperlink>
      <w:r w:rsidRPr="006D3FF7">
        <w:rPr>
          <w:rFonts w:ascii="Arial" w:eastAsia="Times New Roman" w:hAnsi="Arial" w:cs="Arial"/>
          <w:color w:val="202122"/>
          <w:sz w:val="24"/>
          <w:szCs w:val="24"/>
          <w:lang w:eastAsia="es-ES"/>
        </w:rPr>
        <w:t> del </w:t>
      </w:r>
      <w:hyperlink r:id="rId110" w:tooltip="Ejército de Tierra Español" w:history="1">
        <w:r w:rsidRPr="006D3FF7">
          <w:rPr>
            <w:rFonts w:ascii="Arial" w:eastAsia="Times New Roman" w:hAnsi="Arial" w:cs="Arial"/>
            <w:color w:val="3366CC"/>
            <w:sz w:val="24"/>
            <w:szCs w:val="24"/>
            <w:u w:val="single"/>
            <w:lang w:eastAsia="es-ES"/>
          </w:rPr>
          <w:t>Ejército de Tierra</w:t>
        </w:r>
      </w:hyperlink>
      <w:r w:rsidRPr="006D3FF7">
        <w:rPr>
          <w:rFonts w:ascii="Arial" w:eastAsia="Times New Roman" w:hAnsi="Arial" w:cs="Arial"/>
          <w:color w:val="202122"/>
          <w:sz w:val="24"/>
          <w:szCs w:val="24"/>
          <w:lang w:eastAsia="es-ES"/>
        </w:rPr>
        <w:t> tomaron tierra en el islote y detuvieron a las tropas marroquíes, entregándoselas a los Miembros de la Unidad de Operaciones especiales del Cuerpo de Infantería de Marina de la </w:t>
      </w:r>
      <w:hyperlink r:id="rId111" w:tooltip="Armada Española" w:history="1">
        <w:r w:rsidRPr="006D3FF7">
          <w:rPr>
            <w:rFonts w:ascii="Arial" w:eastAsia="Times New Roman" w:hAnsi="Arial" w:cs="Arial"/>
            <w:color w:val="3366CC"/>
            <w:sz w:val="24"/>
            <w:szCs w:val="24"/>
            <w:u w:val="single"/>
            <w:lang w:eastAsia="es-ES"/>
          </w:rPr>
          <w:t>Armada Española</w:t>
        </w:r>
      </w:hyperlink>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Al día siguiente llegaron </w:t>
      </w:r>
      <w:hyperlink r:id="rId112" w:tooltip="Legión Española" w:history="1">
        <w:r w:rsidRPr="006D3FF7">
          <w:rPr>
            <w:rFonts w:ascii="Arial" w:eastAsia="Times New Roman" w:hAnsi="Arial" w:cs="Arial"/>
            <w:color w:val="3366CC"/>
            <w:sz w:val="24"/>
            <w:szCs w:val="24"/>
            <w:u w:val="single"/>
            <w:lang w:eastAsia="es-ES"/>
          </w:rPr>
          <w:t>legionarios</w:t>
        </w:r>
      </w:hyperlink>
      <w:r w:rsidRPr="006D3FF7">
        <w:rPr>
          <w:rFonts w:ascii="Arial" w:eastAsia="Times New Roman" w:hAnsi="Arial" w:cs="Arial"/>
          <w:color w:val="202122"/>
          <w:sz w:val="24"/>
          <w:szCs w:val="24"/>
          <w:lang w:eastAsia="es-ES"/>
        </w:rPr>
        <w:t> desde Ceuta e impidieron que descendieran a tierra algunos marroquíes que trataban de llegar a la isla con al menos una pequeña embarcación particular.</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Los soldados marroquíes capturados fueron devueltos por la frontera de Ceuta y, pocos días después, se firmó un acuerdo entre España y Marruecos, por el que se decidió volver al </w:t>
      </w:r>
      <w:r w:rsidRPr="006D3FF7">
        <w:rPr>
          <w:rFonts w:ascii="Arial" w:eastAsia="Times New Roman" w:hAnsi="Arial" w:cs="Arial"/>
          <w:i/>
          <w:iCs/>
          <w:color w:val="202122"/>
          <w:sz w:val="24"/>
          <w:szCs w:val="24"/>
          <w:lang w:eastAsia="es-ES"/>
        </w:rPr>
        <w:t>statu quo</w:t>
      </w:r>
      <w:r w:rsidRPr="006D3FF7">
        <w:rPr>
          <w:rFonts w:ascii="Arial" w:eastAsia="Times New Roman" w:hAnsi="Arial" w:cs="Arial"/>
          <w:color w:val="202122"/>
          <w:sz w:val="24"/>
          <w:szCs w:val="24"/>
          <w:lang w:eastAsia="es-ES"/>
        </w:rPr>
        <w:t> anterior. Las tropas españolas abandonaron el islote, que quedó deshabitado de nuevo.</w:t>
      </w:r>
    </w:p>
    <w:p w:rsidR="006D3FF7" w:rsidRPr="006D3FF7" w:rsidRDefault="006D3FF7" w:rsidP="006D3FF7">
      <w:pPr>
        <w:shd w:val="clear" w:color="auto" w:fill="FFFFFF"/>
        <w:spacing w:before="72" w:after="60" w:line="240" w:lineRule="auto"/>
        <w:outlineLvl w:val="2"/>
        <w:rPr>
          <w:rFonts w:ascii="Arial" w:eastAsia="Times New Roman" w:hAnsi="Arial" w:cs="Arial"/>
          <w:b/>
          <w:bCs/>
          <w:color w:val="000000"/>
          <w:sz w:val="29"/>
          <w:szCs w:val="29"/>
          <w:lang w:eastAsia="es-ES"/>
        </w:rPr>
      </w:pPr>
      <w:proofErr w:type="gramStart"/>
      <w:r w:rsidRPr="006D3FF7">
        <w:rPr>
          <w:rFonts w:ascii="Arial" w:eastAsia="Times New Roman" w:hAnsi="Arial" w:cs="Arial"/>
          <w:b/>
          <w:bCs/>
          <w:color w:val="000000"/>
          <w:sz w:val="29"/>
          <w:szCs w:val="29"/>
          <w:lang w:eastAsia="es-ES"/>
        </w:rPr>
        <w:t>Preliminares</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"https://es.wikipedia.org/w/index.php?title=Incidente_de_la_isla_de_Perejil&amp;action=edit&amp;section=4" \o "Editar sección: Preliminares"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r w:rsidRPr="006D3FF7">
        <w:rPr>
          <w:rFonts w:ascii="Arial" w:eastAsia="Times New Roman" w:hAnsi="Arial" w:cs="Arial"/>
          <w:noProof/>
          <w:color w:val="3366CC"/>
          <w:sz w:val="24"/>
          <w:szCs w:val="24"/>
          <w:bdr w:val="none" w:sz="0" w:space="0" w:color="auto" w:frame="1"/>
          <w:lang w:eastAsia="es-ES"/>
        </w:rPr>
        <w:drawing>
          <wp:inline distT="0" distB="0" distL="0" distR="0" wp14:anchorId="152818D6" wp14:editId="35921568">
            <wp:extent cx="2147570" cy="1109345"/>
            <wp:effectExtent l="0" t="0" r="5080" b="0"/>
            <wp:docPr id="33" name="Imagen 33" descr="https://upload.wikimedia.org/wikipedia/commons/thumb/0/0f/Perejil-neutral.png/225px-Perejil-neutral.pn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0/0f/Perejil-neutral.png/225px-Perejil-neutral.pn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47570" cy="1109345"/>
                    </a:xfrm>
                    <a:prstGeom prst="rect">
                      <a:avLst/>
                    </a:prstGeom>
                    <a:noFill/>
                    <a:ln>
                      <a:noFill/>
                    </a:ln>
                  </pic:spPr>
                </pic:pic>
              </a:graphicData>
            </a:graphic>
          </wp:inline>
        </w:drawing>
      </w:r>
      <w:r w:rsidRPr="006D3FF7">
        <w:rPr>
          <w:rFonts w:ascii="Arial" w:eastAsia="Times New Roman" w:hAnsi="Arial" w:cs="Arial"/>
          <w:color w:val="202122"/>
          <w:sz w:val="24"/>
          <w:szCs w:val="24"/>
          <w:lang w:eastAsia="es-ES"/>
        </w:rPr>
        <w:t>Mapa de Ceuta, con el islote de Perejil a la izquierda</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lastRenderedPageBreak/>
        <w:t>Los dirigentes españoles llevaban estudiando emprender una operación militar tras varios incidentes en la isla de Perejil, con la ocupación del islote por parte de marinos marroquíes que no dudaron en expulsar a punta de fusil a los guardias civiles españoles que, habiéndose percatado de los hechos a las pocas horas, se habían aproximado para advertir a los marroquíes de que debían desalojar el islote,</w:t>
      </w:r>
      <w:hyperlink r:id="rId115" w:anchor="cite_note-5" w:history="1">
        <w:r w:rsidRPr="006D3FF7">
          <w:rPr>
            <w:rFonts w:ascii="Arial" w:eastAsia="Times New Roman" w:hAnsi="Arial" w:cs="Arial"/>
            <w:color w:val="3366CC"/>
            <w:sz w:val="24"/>
            <w:szCs w:val="24"/>
            <w:u w:val="single"/>
            <w:vertAlign w:val="superscript"/>
            <w:lang w:eastAsia="es-ES"/>
          </w:rPr>
          <w:t>5</w:t>
        </w:r>
      </w:hyperlink>
      <w:r w:rsidRPr="006D3FF7">
        <w:rPr>
          <w:rFonts w:ascii="Arial" w:eastAsia="Times New Roman" w:hAnsi="Arial" w:cs="Arial"/>
          <w:color w:val="202122"/>
          <w:sz w:val="24"/>
          <w:szCs w:val="24"/>
          <w:lang w:eastAsia="es-ES"/>
        </w:rPr>
        <w:t>​ la colocación de dos banderas de esa nacionalidad, el cambio de aquellos por </w:t>
      </w:r>
      <w:hyperlink r:id="rId116" w:tooltip="Infantería de marina" w:history="1">
        <w:r w:rsidRPr="006D3FF7">
          <w:rPr>
            <w:rFonts w:ascii="Arial" w:eastAsia="Times New Roman" w:hAnsi="Arial" w:cs="Arial"/>
            <w:color w:val="3366CC"/>
            <w:sz w:val="24"/>
            <w:szCs w:val="24"/>
            <w:u w:val="single"/>
            <w:lang w:eastAsia="es-ES"/>
          </w:rPr>
          <w:t>infantes de marina</w:t>
        </w:r>
      </w:hyperlink>
      <w:r w:rsidRPr="006D3FF7">
        <w:rPr>
          <w:rFonts w:ascii="Arial" w:eastAsia="Times New Roman" w:hAnsi="Arial" w:cs="Arial"/>
          <w:color w:val="202122"/>
          <w:sz w:val="24"/>
          <w:szCs w:val="24"/>
          <w:lang w:eastAsia="es-ES"/>
        </w:rPr>
        <w:t>, la intención de levantar estructuras estables y, el día 16 de julio, la convocatoria de la prensa internacional a una visita al islote.</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Ya desde el mismo día 11, horas después de conocerse la noticia de la ocupación, llevaban en alerta elementos del GOE (Grupo de Operaciones Especiales) III. Incluso el día 14 se ordenó preparar el asalto, pero la operación fue cancelada con todo el equipo listo en los helicópteros.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Esta ocupación militar por parte de Marruecos es difícil de entender, dado que el valor estratégico de la isla ya ha desaparecido con los nuevos medios militares</w:t>
      </w:r>
      <w:hyperlink r:id="rId117" w:anchor="cite_note-aventura50-1" w:history="1">
        <w:r w:rsidRPr="006D3FF7">
          <w:rPr>
            <w:rFonts w:ascii="Arial" w:eastAsia="Times New Roman" w:hAnsi="Arial" w:cs="Arial"/>
            <w:color w:val="3366CC"/>
            <w:sz w:val="24"/>
            <w:szCs w:val="24"/>
            <w:u w:val="single"/>
            <w:vertAlign w:val="superscript"/>
            <w:lang w:eastAsia="es-ES"/>
          </w:rPr>
          <w:t>1</w:t>
        </w:r>
      </w:hyperlink>
      <w:r w:rsidRPr="006D3FF7">
        <w:rPr>
          <w:rFonts w:ascii="Arial" w:eastAsia="Times New Roman" w:hAnsi="Arial" w:cs="Arial"/>
          <w:color w:val="202122"/>
          <w:sz w:val="24"/>
          <w:szCs w:val="24"/>
          <w:lang w:eastAsia="es-ES"/>
        </w:rPr>
        <w:t>​ y su valor económico siempre ha sido nulo. Por ello este hecho debe enmarcarse dentro de la reclamación de los territorios españoles en África por parte de Marruecos, que, junto con el precedente de la ocupación marroquí del </w:t>
      </w:r>
      <w:hyperlink r:id="rId118" w:tooltip="Sáhara Occidental" w:history="1">
        <w:r w:rsidRPr="006D3FF7">
          <w:rPr>
            <w:rFonts w:ascii="Arial" w:eastAsia="Times New Roman" w:hAnsi="Arial" w:cs="Arial"/>
            <w:color w:val="3366CC"/>
            <w:sz w:val="24"/>
            <w:szCs w:val="24"/>
            <w:u w:val="single"/>
            <w:lang w:eastAsia="es-ES"/>
          </w:rPr>
          <w:t>Sáhara Occidental</w:t>
        </w:r>
      </w:hyperlink>
      <w:r w:rsidRPr="006D3FF7">
        <w:rPr>
          <w:rFonts w:ascii="Arial" w:eastAsia="Times New Roman" w:hAnsi="Arial" w:cs="Arial"/>
          <w:color w:val="202122"/>
          <w:sz w:val="24"/>
          <w:szCs w:val="24"/>
          <w:lang w:eastAsia="es-ES"/>
        </w:rPr>
        <w:t>, decidieron al </w:t>
      </w:r>
      <w:hyperlink r:id="rId119" w:tooltip="Gobierno de España" w:history="1">
        <w:r w:rsidRPr="006D3FF7">
          <w:rPr>
            <w:rFonts w:ascii="Arial" w:eastAsia="Times New Roman" w:hAnsi="Arial" w:cs="Arial"/>
            <w:color w:val="3366CC"/>
            <w:sz w:val="24"/>
            <w:szCs w:val="24"/>
            <w:u w:val="single"/>
            <w:lang w:eastAsia="es-ES"/>
          </w:rPr>
          <w:t>Gobierno de España</w:t>
        </w:r>
      </w:hyperlink>
      <w:r w:rsidRPr="006D3FF7">
        <w:rPr>
          <w:rFonts w:ascii="Arial" w:eastAsia="Times New Roman" w:hAnsi="Arial" w:cs="Arial"/>
          <w:color w:val="202122"/>
          <w:sz w:val="24"/>
          <w:szCs w:val="24"/>
          <w:lang w:eastAsia="es-ES"/>
        </w:rPr>
        <w:t> a emprender una medida de fuerza limitada que expulsara al ejército marroquí de la isla.</w:t>
      </w:r>
    </w:p>
    <w:p w:rsidR="006D3FF7" w:rsidRPr="006D3FF7" w:rsidRDefault="006D3FF7" w:rsidP="006D3FF7">
      <w:pPr>
        <w:shd w:val="clear" w:color="auto" w:fill="FFFFFF"/>
        <w:spacing w:before="72" w:after="60" w:line="240" w:lineRule="auto"/>
        <w:outlineLvl w:val="2"/>
        <w:rPr>
          <w:rFonts w:ascii="Arial" w:eastAsia="Times New Roman" w:hAnsi="Arial" w:cs="Arial"/>
          <w:b/>
          <w:bCs/>
          <w:color w:val="000000"/>
          <w:sz w:val="29"/>
          <w:szCs w:val="29"/>
          <w:lang w:eastAsia="es-ES"/>
        </w:rPr>
      </w:pPr>
      <w:r w:rsidRPr="006D3FF7">
        <w:rPr>
          <w:rFonts w:ascii="Arial" w:eastAsia="Times New Roman" w:hAnsi="Arial" w:cs="Arial"/>
          <w:b/>
          <w:bCs/>
          <w:color w:val="000000"/>
          <w:sz w:val="29"/>
          <w:szCs w:val="29"/>
          <w:lang w:eastAsia="es-ES"/>
        </w:rPr>
        <w:t xml:space="preserve">Objetivos de la </w:t>
      </w:r>
      <w:proofErr w:type="gramStart"/>
      <w:r w:rsidRPr="006D3FF7">
        <w:rPr>
          <w:rFonts w:ascii="Arial" w:eastAsia="Times New Roman" w:hAnsi="Arial" w:cs="Arial"/>
          <w:b/>
          <w:bCs/>
          <w:color w:val="000000"/>
          <w:sz w:val="29"/>
          <w:szCs w:val="29"/>
          <w:lang w:eastAsia="es-ES"/>
        </w:rPr>
        <w:t>operación</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"https://es.wikipedia.org/w/index.php?title=Incidente_de_la_isla_de_Perejil&amp;action=edit&amp;section=5" \o "Editar sección: Objetivos de la operación"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Fuese cual fuese la operación planificada, debía cumplir cuatro objetivos:</w:t>
      </w:r>
    </w:p>
    <w:p w:rsidR="006D3FF7" w:rsidRPr="006D3FF7" w:rsidRDefault="006D3FF7" w:rsidP="006D3FF7">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Devolver el islote al estatus anterior a la llegada de los gendarmes de una forma firme y decidida.</w:t>
      </w:r>
    </w:p>
    <w:p w:rsidR="006D3FF7" w:rsidRPr="006D3FF7" w:rsidRDefault="006D3FF7" w:rsidP="006D3FF7">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Permitir la libertad de maniobra para el Gobierno español.</w:t>
      </w:r>
    </w:p>
    <w:p w:rsidR="006D3FF7" w:rsidRPr="006D3FF7" w:rsidRDefault="006D3FF7" w:rsidP="006D3FF7">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Evitar una escalada de tensiones que desembocara en una crisis de alto nivel (la que requiere el uso de las armas).</w:t>
      </w:r>
    </w:p>
    <w:p w:rsidR="006D3FF7" w:rsidRPr="006D3FF7" w:rsidRDefault="006D3FF7" w:rsidP="006D3FF7">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Ofrecer una salida honrosa al Gobierno marroquí.</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Tres fueron las alternativas propuestas:</w:t>
      </w:r>
    </w:p>
    <w:p w:rsidR="006D3FF7" w:rsidRPr="006D3FF7" w:rsidRDefault="006D3FF7" w:rsidP="006D3FF7">
      <w:pPr>
        <w:numPr>
          <w:ilvl w:val="0"/>
          <w:numId w:val="12"/>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Continuar con la presión diplomática.</w:t>
      </w:r>
    </w:p>
    <w:p w:rsidR="006D3FF7" w:rsidRPr="006D3FF7" w:rsidRDefault="006D3FF7" w:rsidP="006D3FF7">
      <w:pPr>
        <w:numPr>
          <w:ilvl w:val="0"/>
          <w:numId w:val="12"/>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Emprender una acción militar limitada seguida de una vuelta al estado actual.</w:t>
      </w:r>
    </w:p>
    <w:p w:rsidR="006D3FF7" w:rsidRPr="006D3FF7" w:rsidRDefault="006D3FF7" w:rsidP="006D3FF7">
      <w:pPr>
        <w:numPr>
          <w:ilvl w:val="0"/>
          <w:numId w:val="12"/>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Responder con dureza pese a llegar a una situación de grado medio o alto.</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segunda fue la elegida, pese a la controversia existente y que continuó después.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dispositivo fue levantado por miembros de los tres ejércitos:</w:t>
      </w:r>
    </w:p>
    <w:p w:rsidR="006D3FF7" w:rsidRPr="006D3FF7" w:rsidRDefault="006D3FF7" w:rsidP="006D3FF7">
      <w:pPr>
        <w:numPr>
          <w:ilvl w:val="0"/>
          <w:numId w:val="13"/>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w:t>
      </w:r>
      <w:hyperlink r:id="rId120" w:tooltip="Ejército de Tierra Español" w:history="1">
        <w:r w:rsidRPr="006D3FF7">
          <w:rPr>
            <w:rFonts w:ascii="Arial" w:eastAsia="Times New Roman" w:hAnsi="Arial" w:cs="Arial"/>
            <w:color w:val="3366CC"/>
            <w:sz w:val="24"/>
            <w:szCs w:val="24"/>
            <w:u w:val="single"/>
            <w:lang w:eastAsia="es-ES"/>
          </w:rPr>
          <w:t>Ejército de Tierra</w:t>
        </w:r>
      </w:hyperlink>
      <w:r w:rsidRPr="006D3FF7">
        <w:rPr>
          <w:rFonts w:ascii="Arial" w:eastAsia="Times New Roman" w:hAnsi="Arial" w:cs="Arial"/>
          <w:color w:val="202122"/>
          <w:sz w:val="24"/>
          <w:szCs w:val="24"/>
          <w:lang w:eastAsia="es-ES"/>
        </w:rPr>
        <w:t> debía llevar a los miembros de </w:t>
      </w:r>
      <w:hyperlink r:id="rId121" w:tooltip="Unidad de operaciones especiales" w:history="1">
        <w:r w:rsidRPr="006D3FF7">
          <w:rPr>
            <w:rFonts w:ascii="Arial" w:eastAsia="Times New Roman" w:hAnsi="Arial" w:cs="Arial"/>
            <w:color w:val="3366CC"/>
            <w:sz w:val="24"/>
            <w:szCs w:val="24"/>
            <w:u w:val="single"/>
            <w:lang w:eastAsia="es-ES"/>
          </w:rPr>
          <w:t>Operaciones Especiales</w:t>
        </w:r>
      </w:hyperlink>
      <w:r w:rsidRPr="006D3FF7">
        <w:rPr>
          <w:rFonts w:ascii="Arial" w:eastAsia="Times New Roman" w:hAnsi="Arial" w:cs="Arial"/>
          <w:color w:val="202122"/>
          <w:sz w:val="24"/>
          <w:szCs w:val="24"/>
          <w:lang w:eastAsia="es-ES"/>
        </w:rPr>
        <w:t> y a los del </w:t>
      </w:r>
      <w:hyperlink r:id="rId122" w:tooltip="Tercio de Armada" w:history="1">
        <w:r w:rsidRPr="006D3FF7">
          <w:rPr>
            <w:rFonts w:ascii="Arial" w:eastAsia="Times New Roman" w:hAnsi="Arial" w:cs="Arial"/>
            <w:color w:val="3366CC"/>
            <w:sz w:val="24"/>
            <w:szCs w:val="24"/>
            <w:u w:val="single"/>
            <w:lang w:eastAsia="es-ES"/>
          </w:rPr>
          <w:t>Tercio de la Armada</w:t>
        </w:r>
      </w:hyperlink>
      <w:r w:rsidRPr="006D3FF7">
        <w:rPr>
          <w:rFonts w:ascii="Arial" w:eastAsia="Times New Roman" w:hAnsi="Arial" w:cs="Arial"/>
          <w:color w:val="202122"/>
          <w:sz w:val="24"/>
          <w:szCs w:val="24"/>
          <w:lang w:eastAsia="es-ES"/>
        </w:rPr>
        <w:t> hasta el islote y tomarlo sin pérdida de vidas (tenían prohibido abrir fuego si no eran atacados directamente, por muchos disparos que oyeran).</w:t>
      </w:r>
    </w:p>
    <w:p w:rsidR="006D3FF7" w:rsidRPr="006D3FF7" w:rsidRDefault="006D3FF7" w:rsidP="006D3FF7">
      <w:pPr>
        <w:numPr>
          <w:ilvl w:val="0"/>
          <w:numId w:val="13"/>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w:t>
      </w:r>
      <w:hyperlink r:id="rId123" w:tooltip="Armada Española" w:history="1">
        <w:r w:rsidRPr="006D3FF7">
          <w:rPr>
            <w:rFonts w:ascii="Arial" w:eastAsia="Times New Roman" w:hAnsi="Arial" w:cs="Arial"/>
            <w:color w:val="3366CC"/>
            <w:sz w:val="24"/>
            <w:szCs w:val="24"/>
            <w:u w:val="single"/>
            <w:lang w:eastAsia="es-ES"/>
          </w:rPr>
          <w:t>Armada</w:t>
        </w:r>
      </w:hyperlink>
      <w:r w:rsidRPr="006D3FF7">
        <w:rPr>
          <w:rFonts w:ascii="Arial" w:eastAsia="Times New Roman" w:hAnsi="Arial" w:cs="Arial"/>
          <w:color w:val="202122"/>
          <w:sz w:val="24"/>
          <w:szCs w:val="24"/>
          <w:lang w:eastAsia="es-ES"/>
        </w:rPr>
        <w:t> debía bloquear a todos los buques marroquíes, coordinar la operación desde el buque de mando </w:t>
      </w:r>
      <w:hyperlink r:id="rId124" w:tooltip="Castilla (L-52)" w:history="1">
        <w:r w:rsidRPr="006D3FF7">
          <w:rPr>
            <w:rFonts w:ascii="Arial" w:eastAsia="Times New Roman" w:hAnsi="Arial" w:cs="Arial"/>
            <w:color w:val="3366CC"/>
            <w:sz w:val="24"/>
            <w:szCs w:val="24"/>
            <w:u w:val="single"/>
            <w:lang w:eastAsia="es-ES"/>
          </w:rPr>
          <w:t>Castilla (L-52)</w:t>
        </w:r>
      </w:hyperlink>
      <w:r w:rsidRPr="006D3FF7">
        <w:rPr>
          <w:rFonts w:ascii="Arial" w:eastAsia="Times New Roman" w:hAnsi="Arial" w:cs="Arial"/>
          <w:color w:val="202122"/>
          <w:sz w:val="24"/>
          <w:szCs w:val="24"/>
          <w:lang w:eastAsia="es-ES"/>
        </w:rPr>
        <w:t> y participar en la toma del islote.</w:t>
      </w:r>
    </w:p>
    <w:p w:rsidR="006D3FF7" w:rsidRPr="006D3FF7" w:rsidRDefault="006D3FF7" w:rsidP="006D3FF7">
      <w:pPr>
        <w:numPr>
          <w:ilvl w:val="0"/>
          <w:numId w:val="13"/>
        </w:numPr>
        <w:shd w:val="clear" w:color="auto" w:fill="FFFFFF"/>
        <w:spacing w:before="100" w:beforeAutospacing="1" w:after="24" w:line="240" w:lineRule="auto"/>
        <w:ind w:left="768"/>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w:t>
      </w:r>
      <w:hyperlink r:id="rId125" w:tooltip="Ejército del Aire Español" w:history="1">
        <w:r w:rsidRPr="006D3FF7">
          <w:rPr>
            <w:rFonts w:ascii="Arial" w:eastAsia="Times New Roman" w:hAnsi="Arial" w:cs="Arial"/>
            <w:color w:val="3366CC"/>
            <w:sz w:val="24"/>
            <w:szCs w:val="24"/>
            <w:u w:val="single"/>
            <w:lang w:eastAsia="es-ES"/>
          </w:rPr>
          <w:t>Ejército del Aire</w:t>
        </w:r>
      </w:hyperlink>
      <w:r w:rsidRPr="006D3FF7">
        <w:rPr>
          <w:rFonts w:ascii="Arial" w:eastAsia="Times New Roman" w:hAnsi="Arial" w:cs="Arial"/>
          <w:color w:val="202122"/>
          <w:sz w:val="24"/>
          <w:szCs w:val="24"/>
          <w:lang w:eastAsia="es-ES"/>
        </w:rPr>
        <w:t> cubriría a todos los hombres, navíos y aeronaves participantes de una posible reacción marroquí.</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diario español </w:t>
      </w:r>
      <w:hyperlink r:id="rId126" w:tooltip="ABC (España)" w:history="1">
        <w:r w:rsidRPr="006D3FF7">
          <w:rPr>
            <w:rFonts w:ascii="Arial" w:eastAsia="Times New Roman" w:hAnsi="Arial" w:cs="Arial"/>
            <w:i/>
            <w:iCs/>
            <w:color w:val="3366CC"/>
            <w:sz w:val="24"/>
            <w:szCs w:val="24"/>
            <w:u w:val="single"/>
            <w:lang w:eastAsia="es-ES"/>
          </w:rPr>
          <w:t>ABC</w:t>
        </w:r>
      </w:hyperlink>
      <w:r w:rsidRPr="006D3FF7">
        <w:rPr>
          <w:rFonts w:ascii="Arial" w:eastAsia="Times New Roman" w:hAnsi="Arial" w:cs="Arial"/>
          <w:color w:val="202122"/>
          <w:sz w:val="24"/>
          <w:szCs w:val="24"/>
          <w:lang w:eastAsia="es-ES"/>
        </w:rPr>
        <w:t> explicaría todos estos movimientos y gestos con la frase «y todo esto por una isla que no vale ni el combustible de los helicópteros».</w:t>
      </w:r>
      <w:hyperlink r:id="rId127" w:anchor="cite_note-ABC-6" w:history="1">
        <w:r w:rsidRPr="006D3FF7">
          <w:rPr>
            <w:rFonts w:ascii="Arial" w:eastAsia="Times New Roman" w:hAnsi="Arial" w:cs="Arial"/>
            <w:color w:val="3366CC"/>
            <w:sz w:val="24"/>
            <w:szCs w:val="24"/>
            <w:u w:val="single"/>
            <w:vertAlign w:val="superscript"/>
            <w:lang w:eastAsia="es-ES"/>
          </w:rPr>
          <w:t>6</w:t>
        </w:r>
      </w:hyperlink>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Sin embargo, la opinión entre políticos, diplomáticos y militares no era unánime sobre la conveniencia ni el éxito de la operación (ver más adelante).</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noche del </w:t>
      </w:r>
      <w:hyperlink r:id="rId128" w:tooltip="16 de julio" w:history="1">
        <w:r w:rsidRPr="006D3FF7">
          <w:rPr>
            <w:rFonts w:ascii="Arial" w:eastAsia="Times New Roman" w:hAnsi="Arial" w:cs="Arial"/>
            <w:b/>
            <w:bCs/>
            <w:color w:val="3366CC"/>
            <w:sz w:val="24"/>
            <w:szCs w:val="24"/>
            <w:u w:val="single"/>
            <w:lang w:eastAsia="es-ES"/>
          </w:rPr>
          <w:t>16 de julio</w:t>
        </w:r>
      </w:hyperlink>
      <w:r w:rsidRPr="006D3FF7">
        <w:rPr>
          <w:rFonts w:ascii="Arial" w:eastAsia="Times New Roman" w:hAnsi="Arial" w:cs="Arial"/>
          <w:color w:val="202122"/>
          <w:sz w:val="24"/>
          <w:szCs w:val="24"/>
          <w:lang w:eastAsia="es-ES"/>
        </w:rPr>
        <w:t>, narró el entonces ministro </w:t>
      </w:r>
      <w:hyperlink r:id="rId129" w:tooltip="Federico Trillo" w:history="1">
        <w:r w:rsidRPr="006D3FF7">
          <w:rPr>
            <w:rFonts w:ascii="Arial" w:eastAsia="Times New Roman" w:hAnsi="Arial" w:cs="Arial"/>
            <w:color w:val="3366CC"/>
            <w:sz w:val="24"/>
            <w:szCs w:val="24"/>
            <w:u w:val="single"/>
            <w:lang w:eastAsia="es-ES"/>
          </w:rPr>
          <w:t>Federico Trillo</w:t>
        </w:r>
      </w:hyperlink>
      <w:r w:rsidRPr="006D3FF7">
        <w:rPr>
          <w:rFonts w:ascii="Arial" w:eastAsia="Times New Roman" w:hAnsi="Arial" w:cs="Arial"/>
          <w:color w:val="202122"/>
          <w:sz w:val="24"/>
          <w:szCs w:val="24"/>
          <w:lang w:eastAsia="es-ES"/>
        </w:rPr>
        <w:t> en rueda de prensa al día siguiente, estaba reunido parte del </w:t>
      </w:r>
      <w:hyperlink r:id="rId130" w:tooltip="Consejo de Ministros de España" w:history="1">
        <w:r w:rsidRPr="006D3FF7">
          <w:rPr>
            <w:rFonts w:ascii="Arial" w:eastAsia="Times New Roman" w:hAnsi="Arial" w:cs="Arial"/>
            <w:color w:val="3366CC"/>
            <w:sz w:val="24"/>
            <w:szCs w:val="24"/>
            <w:u w:val="single"/>
            <w:lang w:eastAsia="es-ES"/>
          </w:rPr>
          <w:t>Consejo de Ministros</w:t>
        </w:r>
      </w:hyperlink>
      <w:r w:rsidRPr="006D3FF7">
        <w:rPr>
          <w:rFonts w:ascii="Arial" w:eastAsia="Times New Roman" w:hAnsi="Arial" w:cs="Arial"/>
          <w:color w:val="202122"/>
          <w:sz w:val="24"/>
          <w:szCs w:val="24"/>
          <w:lang w:eastAsia="es-ES"/>
        </w:rPr>
        <w:t> en el </w:t>
      </w:r>
      <w:hyperlink r:id="rId131" w:tooltip="Palacio de la Moncloa" w:history="1">
        <w:r w:rsidRPr="006D3FF7">
          <w:rPr>
            <w:rFonts w:ascii="Arial" w:eastAsia="Times New Roman" w:hAnsi="Arial" w:cs="Arial"/>
            <w:color w:val="3366CC"/>
            <w:sz w:val="24"/>
            <w:szCs w:val="24"/>
            <w:u w:val="single"/>
            <w:lang w:eastAsia="es-ES"/>
          </w:rPr>
          <w:t>Palacio de la Moncloa</w:t>
        </w:r>
      </w:hyperlink>
      <w:r w:rsidRPr="006D3FF7">
        <w:rPr>
          <w:rFonts w:ascii="Arial" w:eastAsia="Times New Roman" w:hAnsi="Arial" w:cs="Arial"/>
          <w:color w:val="202122"/>
          <w:sz w:val="24"/>
          <w:szCs w:val="24"/>
          <w:lang w:eastAsia="es-ES"/>
        </w:rPr>
        <w:t>. Tras exponer la situación al presidente Aznar, continuó explicando el ministro, este salió al balcón para reflexionar y a la vuelta dijo:</w:t>
      </w:r>
      <w:hyperlink r:id="rId132" w:anchor="cite_note-elpais-7" w:history="1">
        <w:r w:rsidRPr="006D3FF7">
          <w:rPr>
            <w:rFonts w:ascii="Arial" w:eastAsia="Times New Roman" w:hAnsi="Arial" w:cs="Arial"/>
            <w:color w:val="3366CC"/>
            <w:sz w:val="24"/>
            <w:szCs w:val="24"/>
            <w:u w:val="single"/>
            <w:vertAlign w:val="superscript"/>
            <w:lang w:eastAsia="es-ES"/>
          </w:rPr>
          <w:t>7</w:t>
        </w:r>
      </w:hyperlink>
      <w:r w:rsidRPr="006D3FF7">
        <w:rPr>
          <w:rFonts w:ascii="Arial" w:eastAsia="Times New Roman" w:hAnsi="Arial" w:cs="Arial"/>
          <w:color w:val="202122"/>
          <w:sz w:val="24"/>
          <w:szCs w:val="24"/>
          <w:lang w:eastAsia="es-ES"/>
        </w:rPr>
        <w:t>​</w:t>
      </w:r>
    </w:p>
    <w:p w:rsidR="006D3FF7" w:rsidRPr="006D3FF7" w:rsidRDefault="006D3FF7" w:rsidP="006D3FF7">
      <w:pPr>
        <w:shd w:val="clear" w:color="auto" w:fill="F9F9F9"/>
        <w:spacing w:line="240" w:lineRule="auto"/>
        <w:rPr>
          <w:rFonts w:ascii="Arial" w:eastAsia="Times New Roman" w:hAnsi="Arial" w:cs="Arial"/>
          <w:color w:val="202122"/>
          <w:sz w:val="19"/>
          <w:szCs w:val="19"/>
          <w:lang w:eastAsia="es-ES"/>
        </w:rPr>
      </w:pPr>
      <w:r w:rsidRPr="006D3FF7">
        <w:rPr>
          <w:rFonts w:ascii="Arial" w:eastAsia="Times New Roman" w:hAnsi="Arial" w:cs="Arial"/>
          <w:color w:val="202122"/>
          <w:sz w:val="19"/>
          <w:szCs w:val="19"/>
          <w:lang w:eastAsia="es-ES"/>
        </w:rPr>
        <w:t>Ya no se puede hacer nada más. Que Dios les ayude, que tengan mucha suerte y que vuelvan con el triunfo.</w:t>
      </w:r>
    </w:p>
    <w:p w:rsidR="006D3FF7" w:rsidRPr="006D3FF7" w:rsidRDefault="006D3FF7" w:rsidP="006D3FF7">
      <w:pPr>
        <w:shd w:val="clear" w:color="auto" w:fill="FFFFFF"/>
        <w:spacing w:before="72" w:after="60" w:line="240" w:lineRule="auto"/>
        <w:outlineLvl w:val="2"/>
        <w:rPr>
          <w:rFonts w:ascii="Arial" w:eastAsia="Times New Roman" w:hAnsi="Arial" w:cs="Arial"/>
          <w:b/>
          <w:bCs/>
          <w:color w:val="000000"/>
          <w:sz w:val="29"/>
          <w:szCs w:val="29"/>
          <w:lang w:eastAsia="es-ES"/>
        </w:rPr>
      </w:pPr>
      <w:r w:rsidRPr="006D3FF7">
        <w:rPr>
          <w:rFonts w:ascii="Arial" w:eastAsia="Times New Roman" w:hAnsi="Arial" w:cs="Arial"/>
          <w:b/>
          <w:bCs/>
          <w:color w:val="000000"/>
          <w:sz w:val="29"/>
          <w:szCs w:val="29"/>
          <w:lang w:eastAsia="es-ES"/>
        </w:rPr>
        <w:lastRenderedPageBreak/>
        <w:t xml:space="preserve">Comienza la </w:t>
      </w:r>
      <w:proofErr w:type="gramStart"/>
      <w:r w:rsidRPr="006D3FF7">
        <w:rPr>
          <w:rFonts w:ascii="Arial" w:eastAsia="Times New Roman" w:hAnsi="Arial" w:cs="Arial"/>
          <w:b/>
          <w:bCs/>
          <w:color w:val="000000"/>
          <w:sz w:val="29"/>
          <w:szCs w:val="29"/>
          <w:lang w:eastAsia="es-ES"/>
        </w:rPr>
        <w:t>operación</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"https://es.wikipedia.org/w/index.php?title=Incidente_de_la_isla_de_Perejil&amp;action=edit&amp;section=6" \o "Editar sección: Comienza la operación"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r w:rsidRPr="006D3FF7">
        <w:rPr>
          <w:rFonts w:ascii="Arial" w:eastAsia="Times New Roman" w:hAnsi="Arial" w:cs="Arial"/>
          <w:noProof/>
          <w:color w:val="3366CC"/>
          <w:sz w:val="24"/>
          <w:szCs w:val="24"/>
          <w:bdr w:val="none" w:sz="0" w:space="0" w:color="auto" w:frame="1"/>
          <w:lang w:eastAsia="es-ES"/>
        </w:rPr>
        <w:drawing>
          <wp:inline distT="0" distB="0" distL="0" distR="0" wp14:anchorId="3E4D962B" wp14:editId="4E3A2F97">
            <wp:extent cx="2383790" cy="1900555"/>
            <wp:effectExtent l="0" t="0" r="0" b="4445"/>
            <wp:docPr id="34" name="Imagen 34" descr="https://upload.wikimedia.org/wikipedia/commons/thumb/8/89/Spanish_Air_Force_EF-18_DD-SD-00-02833.JPEG/250px-Spanish_Air_Force_EF-18_DD-SD-00-02833.JPE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8/89/Spanish_Air_Force_EF-18_DD-SD-00-02833.JPEG/250px-Spanish_Air_Force_EF-18_DD-SD-00-02833.JPE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3790" cy="1900555"/>
                    </a:xfrm>
                    <a:prstGeom prst="rect">
                      <a:avLst/>
                    </a:prstGeom>
                    <a:noFill/>
                    <a:ln>
                      <a:noFill/>
                    </a:ln>
                  </pic:spPr>
                </pic:pic>
              </a:graphicData>
            </a:graphic>
          </wp:inline>
        </w:drawing>
      </w:r>
      <w:r w:rsidRPr="006D3FF7">
        <w:rPr>
          <w:rFonts w:ascii="Arial" w:eastAsia="Times New Roman" w:hAnsi="Arial" w:cs="Arial"/>
          <w:color w:val="202122"/>
          <w:sz w:val="24"/>
          <w:szCs w:val="24"/>
          <w:lang w:eastAsia="es-ES"/>
        </w:rPr>
        <w:t>Los F-18 y los F-1 fueron desplegados para controlar el cielo de Perejil</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Se desplegaron cazabombarderos </w:t>
      </w:r>
      <w:hyperlink r:id="rId135" w:tooltip="F-18" w:history="1">
        <w:r w:rsidRPr="006D3FF7">
          <w:rPr>
            <w:rFonts w:ascii="Arial" w:eastAsia="Times New Roman" w:hAnsi="Arial" w:cs="Arial"/>
            <w:color w:val="3366CC"/>
            <w:sz w:val="24"/>
            <w:szCs w:val="24"/>
            <w:u w:val="single"/>
            <w:lang w:eastAsia="es-ES"/>
          </w:rPr>
          <w:t>F-18</w:t>
        </w:r>
      </w:hyperlink>
      <w:r w:rsidRPr="006D3FF7">
        <w:rPr>
          <w:rFonts w:ascii="Arial" w:eastAsia="Times New Roman" w:hAnsi="Arial" w:cs="Arial"/>
          <w:color w:val="202122"/>
          <w:sz w:val="24"/>
          <w:szCs w:val="24"/>
          <w:lang w:eastAsia="es-ES"/>
        </w:rPr>
        <w:t> y los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"https://es.wikipedia.org/wiki/Mirage_F-1" \o "Mirage F-1"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Mirage</w:t>
      </w:r>
      <w:proofErr w:type="spellEnd"/>
      <w:r w:rsidRPr="006D3FF7">
        <w:rPr>
          <w:rFonts w:ascii="Arial" w:eastAsia="Times New Roman" w:hAnsi="Arial" w:cs="Arial"/>
          <w:color w:val="3366CC"/>
          <w:sz w:val="24"/>
          <w:szCs w:val="24"/>
          <w:u w:val="single"/>
          <w:lang w:eastAsia="es-ES"/>
        </w:rPr>
        <w:t xml:space="preserve"> F-1</w:t>
      </w:r>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armados con misiles aire-aire para cubrir el espacio aéreo. Los helicópteros del escuadrón 803 llevaban montadas ametralladoras en las puertas y dos de ellos despegan para cubrir la operación.</w:t>
      </w:r>
      <w:hyperlink r:id="rId136" w:anchor="cite_note-avion2872-8" w:history="1">
        <w:r w:rsidRPr="006D3FF7">
          <w:rPr>
            <w:rFonts w:ascii="Arial" w:eastAsia="Times New Roman" w:hAnsi="Arial" w:cs="Arial"/>
            <w:color w:val="3366CC"/>
            <w:sz w:val="24"/>
            <w:szCs w:val="24"/>
            <w:u w:val="single"/>
            <w:vertAlign w:val="superscript"/>
            <w:lang w:eastAsia="es-ES"/>
          </w:rPr>
          <w:t>8</w:t>
        </w:r>
      </w:hyperlink>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 las </w:t>
      </w:r>
      <w:r w:rsidRPr="006D3FF7">
        <w:rPr>
          <w:rFonts w:ascii="Arial" w:eastAsia="Times New Roman" w:hAnsi="Arial" w:cs="Arial"/>
          <w:b/>
          <w:bCs/>
          <w:color w:val="202122"/>
          <w:sz w:val="24"/>
          <w:szCs w:val="24"/>
          <w:lang w:eastAsia="es-ES"/>
        </w:rPr>
        <w:t>23:43</w:t>
      </w:r>
      <w:r w:rsidRPr="006D3FF7">
        <w:rPr>
          <w:rFonts w:ascii="Arial" w:eastAsia="Times New Roman" w:hAnsi="Arial" w:cs="Arial"/>
          <w:color w:val="202122"/>
          <w:sz w:val="24"/>
          <w:szCs w:val="24"/>
          <w:lang w:eastAsia="es-ES"/>
        </w:rPr>
        <w:t> despegan los tres helicópteros </w:t>
      </w:r>
      <w:hyperlink r:id="rId137" w:tooltip="AS 532 Cougar" w:history="1">
        <w:r w:rsidRPr="006D3FF7">
          <w:rPr>
            <w:rFonts w:ascii="Arial" w:eastAsia="Times New Roman" w:hAnsi="Arial" w:cs="Arial"/>
            <w:color w:val="3366CC"/>
            <w:sz w:val="24"/>
            <w:szCs w:val="24"/>
            <w:u w:val="single"/>
            <w:lang w:eastAsia="es-ES"/>
          </w:rPr>
          <w:t xml:space="preserve">AS 532 </w:t>
        </w:r>
        <w:proofErr w:type="spellStart"/>
        <w:r w:rsidRPr="006D3FF7">
          <w:rPr>
            <w:rFonts w:ascii="Arial" w:eastAsia="Times New Roman" w:hAnsi="Arial" w:cs="Arial"/>
            <w:color w:val="3366CC"/>
            <w:sz w:val="24"/>
            <w:szCs w:val="24"/>
            <w:u w:val="single"/>
            <w:lang w:eastAsia="es-ES"/>
          </w:rPr>
          <w:t>Cougar</w:t>
        </w:r>
        <w:proofErr w:type="spellEnd"/>
      </w:hyperlink>
      <w:r w:rsidRPr="006D3FF7">
        <w:rPr>
          <w:rFonts w:ascii="Arial" w:eastAsia="Times New Roman" w:hAnsi="Arial" w:cs="Arial"/>
          <w:color w:val="202122"/>
          <w:sz w:val="24"/>
          <w:szCs w:val="24"/>
          <w:lang w:eastAsia="es-ES"/>
        </w:rPr>
        <w:t> de su base en </w:t>
      </w:r>
      <w:hyperlink r:id="rId138" w:tooltip="Alicante" w:history="1">
        <w:r w:rsidRPr="006D3FF7">
          <w:rPr>
            <w:rFonts w:ascii="Arial" w:eastAsia="Times New Roman" w:hAnsi="Arial" w:cs="Arial"/>
            <w:color w:val="3366CC"/>
            <w:sz w:val="24"/>
            <w:szCs w:val="24"/>
            <w:u w:val="single"/>
            <w:lang w:eastAsia="es-ES"/>
          </w:rPr>
          <w:t>Alicante</w:t>
        </w:r>
      </w:hyperlink>
      <w:r w:rsidRPr="006D3FF7">
        <w:rPr>
          <w:rFonts w:ascii="Arial" w:eastAsia="Times New Roman" w:hAnsi="Arial" w:cs="Arial"/>
          <w:color w:val="202122"/>
          <w:sz w:val="24"/>
          <w:szCs w:val="24"/>
          <w:lang w:eastAsia="es-ES"/>
        </w:rPr>
        <w:t> con los miembros del Equipo 31 del </w:t>
      </w:r>
      <w:hyperlink r:id="rId139" w:tooltip="Grupos de Operaciones Especiales (España)" w:history="1">
        <w:r w:rsidRPr="006D3FF7">
          <w:rPr>
            <w:rFonts w:ascii="Arial" w:eastAsia="Times New Roman" w:hAnsi="Arial" w:cs="Arial"/>
            <w:color w:val="3366CC"/>
            <w:sz w:val="24"/>
            <w:szCs w:val="24"/>
            <w:u w:val="single"/>
            <w:lang w:eastAsia="es-ES"/>
          </w:rPr>
          <w:t>GOE III</w:t>
        </w:r>
      </w:hyperlink>
      <w:r w:rsidRPr="006D3FF7">
        <w:rPr>
          <w:rFonts w:ascii="Arial" w:eastAsia="Times New Roman" w:hAnsi="Arial" w:cs="Arial"/>
          <w:color w:val="202122"/>
          <w:sz w:val="24"/>
          <w:szCs w:val="24"/>
          <w:lang w:eastAsia="es-ES"/>
        </w:rPr>
        <w:t> camino de </w:t>
      </w:r>
      <w:hyperlink r:id="rId140" w:tooltip="Cádiz" w:history="1">
        <w:r w:rsidRPr="006D3FF7">
          <w:rPr>
            <w:rFonts w:ascii="Arial" w:eastAsia="Times New Roman" w:hAnsi="Arial" w:cs="Arial"/>
            <w:color w:val="3366CC"/>
            <w:sz w:val="24"/>
            <w:szCs w:val="24"/>
            <w:u w:val="single"/>
            <w:lang w:eastAsia="es-ES"/>
          </w:rPr>
          <w:t>Cádiz</w:t>
        </w:r>
      </w:hyperlink>
      <w:r w:rsidRPr="006D3FF7">
        <w:rPr>
          <w:rFonts w:ascii="Arial" w:eastAsia="Times New Roman" w:hAnsi="Arial" w:cs="Arial"/>
          <w:color w:val="202122"/>
          <w:sz w:val="24"/>
          <w:szCs w:val="24"/>
          <w:lang w:eastAsia="es-ES"/>
        </w:rPr>
        <w:t> para recoger cinco miembros del </w:t>
      </w:r>
      <w:hyperlink r:id="rId141" w:anchor="Tercio_de_Armada" w:tooltip="Infantería de Marina (España)" w:history="1">
        <w:r w:rsidRPr="006D3FF7">
          <w:rPr>
            <w:rFonts w:ascii="Arial" w:eastAsia="Times New Roman" w:hAnsi="Arial" w:cs="Arial"/>
            <w:color w:val="3366CC"/>
            <w:sz w:val="24"/>
            <w:szCs w:val="24"/>
            <w:u w:val="single"/>
            <w:lang w:eastAsia="es-ES"/>
          </w:rPr>
          <w:t>Tercio de Armada</w:t>
        </w:r>
      </w:hyperlink>
      <w:r w:rsidRPr="006D3FF7">
        <w:rPr>
          <w:rFonts w:ascii="Arial" w:eastAsia="Times New Roman" w:hAnsi="Arial" w:cs="Arial"/>
          <w:color w:val="202122"/>
          <w:sz w:val="24"/>
          <w:szCs w:val="24"/>
          <w:lang w:eastAsia="es-ES"/>
        </w:rPr>
        <w:t>, tres miembros de la Unidad de Operaciones Especiales y dos miembros de un equipo ACAF (Adquisición y Control de Apoyos de Fuego) encargados de coordinar el apoyo aéreo cercano y el fuego naval.</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Poco después de las </w:t>
      </w:r>
      <w:r w:rsidRPr="006D3FF7">
        <w:rPr>
          <w:rFonts w:ascii="Arial" w:eastAsia="Times New Roman" w:hAnsi="Arial" w:cs="Arial"/>
          <w:b/>
          <w:bCs/>
          <w:color w:val="202122"/>
          <w:sz w:val="24"/>
          <w:szCs w:val="24"/>
          <w:lang w:eastAsia="es-ES"/>
        </w:rPr>
        <w:t>02:00</w:t>
      </w:r>
      <w:r w:rsidRPr="006D3FF7">
        <w:rPr>
          <w:rFonts w:ascii="Arial" w:eastAsia="Times New Roman" w:hAnsi="Arial" w:cs="Arial"/>
          <w:color w:val="202122"/>
          <w:sz w:val="24"/>
          <w:szCs w:val="24"/>
          <w:lang w:eastAsia="es-ES"/>
        </w:rPr>
        <w:t> se cierra el espacio aéreo español. Los aviones en vuelo aterrizan en los aeropuertos, los que están en tierra son retrasados y los que se aproximan aguardan autorización. De las bases de </w:t>
      </w:r>
      <w:hyperlink r:id="rId142" w:tooltip="Base Aérea de Torrejón de Ardoz" w:history="1">
        <w:r w:rsidRPr="006D3FF7">
          <w:rPr>
            <w:rFonts w:ascii="Arial" w:eastAsia="Times New Roman" w:hAnsi="Arial" w:cs="Arial"/>
            <w:color w:val="3366CC"/>
            <w:sz w:val="24"/>
            <w:szCs w:val="24"/>
            <w:u w:val="single"/>
            <w:lang w:eastAsia="es-ES"/>
          </w:rPr>
          <w:t xml:space="preserve">Torrejón de </w:t>
        </w:r>
        <w:proofErr w:type="spellStart"/>
        <w:r w:rsidRPr="006D3FF7">
          <w:rPr>
            <w:rFonts w:ascii="Arial" w:eastAsia="Times New Roman" w:hAnsi="Arial" w:cs="Arial"/>
            <w:color w:val="3366CC"/>
            <w:sz w:val="24"/>
            <w:szCs w:val="24"/>
            <w:u w:val="single"/>
            <w:lang w:eastAsia="es-ES"/>
          </w:rPr>
          <w:t>Ardoz</w:t>
        </w:r>
        <w:proofErr w:type="spellEnd"/>
      </w:hyperlink>
      <w:r w:rsidRPr="006D3FF7">
        <w:rPr>
          <w:rFonts w:ascii="Arial" w:eastAsia="Times New Roman" w:hAnsi="Arial" w:cs="Arial"/>
          <w:color w:val="202122"/>
          <w:sz w:val="24"/>
          <w:szCs w:val="24"/>
          <w:lang w:eastAsia="es-ES"/>
        </w:rPr>
        <w:t>, </w:t>
      </w:r>
      <w:hyperlink r:id="rId143" w:tooltip="Base Aérea de Morón" w:history="1">
        <w:r w:rsidRPr="006D3FF7">
          <w:rPr>
            <w:rFonts w:ascii="Arial" w:eastAsia="Times New Roman" w:hAnsi="Arial" w:cs="Arial"/>
            <w:color w:val="3366CC"/>
            <w:sz w:val="24"/>
            <w:szCs w:val="24"/>
            <w:u w:val="single"/>
            <w:lang w:eastAsia="es-ES"/>
          </w:rPr>
          <w:t>Morón</w:t>
        </w:r>
      </w:hyperlink>
      <w:r w:rsidRPr="006D3FF7">
        <w:rPr>
          <w:rFonts w:ascii="Arial" w:eastAsia="Times New Roman" w:hAnsi="Arial" w:cs="Arial"/>
          <w:color w:val="202122"/>
          <w:sz w:val="24"/>
          <w:szCs w:val="24"/>
          <w:lang w:eastAsia="es-ES"/>
        </w:rPr>
        <w:t>, </w:t>
      </w:r>
      <w:hyperlink r:id="rId144" w:tooltip="Base Aérea de Zaragoza" w:history="1">
        <w:r w:rsidRPr="006D3FF7">
          <w:rPr>
            <w:rFonts w:ascii="Arial" w:eastAsia="Times New Roman" w:hAnsi="Arial" w:cs="Arial"/>
            <w:color w:val="3366CC"/>
            <w:sz w:val="24"/>
            <w:szCs w:val="24"/>
            <w:u w:val="single"/>
            <w:lang w:eastAsia="es-ES"/>
          </w:rPr>
          <w:t>Zaragoza</w:t>
        </w:r>
      </w:hyperlink>
      <w:r w:rsidRPr="006D3FF7">
        <w:rPr>
          <w:rFonts w:ascii="Arial" w:eastAsia="Times New Roman" w:hAnsi="Arial" w:cs="Arial"/>
          <w:color w:val="202122"/>
          <w:sz w:val="24"/>
          <w:szCs w:val="24"/>
          <w:lang w:eastAsia="es-ES"/>
        </w:rPr>
        <w:t> y </w:t>
      </w:r>
      <w:hyperlink r:id="rId145" w:tooltip="Base Aérea de Los Llanos" w:history="1">
        <w:r w:rsidRPr="006D3FF7">
          <w:rPr>
            <w:rFonts w:ascii="Arial" w:eastAsia="Times New Roman" w:hAnsi="Arial" w:cs="Arial"/>
            <w:color w:val="3366CC"/>
            <w:sz w:val="24"/>
            <w:szCs w:val="24"/>
            <w:u w:val="single"/>
            <w:lang w:eastAsia="es-ES"/>
          </w:rPr>
          <w:t>Los Llanos</w:t>
        </w:r>
      </w:hyperlink>
      <w:r w:rsidRPr="006D3FF7">
        <w:rPr>
          <w:rFonts w:ascii="Arial" w:eastAsia="Times New Roman" w:hAnsi="Arial" w:cs="Arial"/>
          <w:color w:val="202122"/>
          <w:sz w:val="24"/>
          <w:szCs w:val="24"/>
          <w:lang w:eastAsia="es-ES"/>
        </w:rPr>
        <w:t> despegan los cazas.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flotilla la forman cuatro helicópteros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"https://es.wikipedia.org/wiki/Eurocopter_Cougar" \o "Eurocopter Cougar"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Eurocopter</w:t>
      </w:r>
      <w:proofErr w:type="spellEnd"/>
      <w:r w:rsidRPr="006D3FF7">
        <w:rPr>
          <w:rFonts w:ascii="Arial" w:eastAsia="Times New Roman" w:hAnsi="Arial" w:cs="Arial"/>
          <w:color w:val="3366CC"/>
          <w:sz w:val="24"/>
          <w:szCs w:val="24"/>
          <w:u w:val="single"/>
          <w:lang w:eastAsia="es-ES"/>
        </w:rPr>
        <w:t xml:space="preserve"> </w:t>
      </w:r>
      <w:proofErr w:type="spellStart"/>
      <w:r w:rsidRPr="006D3FF7">
        <w:rPr>
          <w:rFonts w:ascii="Arial" w:eastAsia="Times New Roman" w:hAnsi="Arial" w:cs="Arial"/>
          <w:color w:val="3366CC"/>
          <w:sz w:val="24"/>
          <w:szCs w:val="24"/>
          <w:u w:val="single"/>
          <w:lang w:eastAsia="es-ES"/>
        </w:rPr>
        <w:t>Cougar</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que transportan a los miembros de operaciones especiales y tres </w:t>
      </w:r>
      <w:hyperlink r:id="rId146" w:tooltip="UH-1H" w:history="1">
        <w:r w:rsidRPr="006D3FF7">
          <w:rPr>
            <w:rFonts w:ascii="Arial" w:eastAsia="Times New Roman" w:hAnsi="Arial" w:cs="Arial"/>
            <w:color w:val="3366CC"/>
            <w:sz w:val="24"/>
            <w:szCs w:val="24"/>
            <w:u w:val="single"/>
            <w:lang w:eastAsia="es-ES"/>
          </w:rPr>
          <w:t>UH-1H</w:t>
        </w:r>
      </w:hyperlink>
      <w:r w:rsidRPr="006D3FF7">
        <w:rPr>
          <w:rFonts w:ascii="Arial" w:eastAsia="Times New Roman" w:hAnsi="Arial" w:cs="Arial"/>
          <w:color w:val="202122"/>
          <w:sz w:val="24"/>
          <w:szCs w:val="24"/>
          <w:lang w:eastAsia="es-ES"/>
        </w:rPr>
        <w:t> de menor tamaño para cubrirlos de cerca. Uno de ellos recorrería la isla emitiendo por los altavoces instalados un mensaje en árabe y en francés para los infantes de marina marroquíes, mientras los otros </w:t>
      </w:r>
      <w:hyperlink r:id="rId147" w:tooltip="UH-1H" w:history="1">
        <w:r w:rsidRPr="006D3FF7">
          <w:rPr>
            <w:rFonts w:ascii="Arial" w:eastAsia="Times New Roman" w:hAnsi="Arial" w:cs="Arial"/>
            <w:color w:val="3366CC"/>
            <w:sz w:val="24"/>
            <w:szCs w:val="24"/>
            <w:u w:val="single"/>
            <w:lang w:eastAsia="es-ES"/>
          </w:rPr>
          <w:t>UH-1H</w:t>
        </w:r>
      </w:hyperlink>
      <w:r w:rsidRPr="006D3FF7">
        <w:rPr>
          <w:rFonts w:ascii="Arial" w:eastAsia="Times New Roman" w:hAnsi="Arial" w:cs="Arial"/>
          <w:color w:val="202122"/>
          <w:sz w:val="24"/>
          <w:szCs w:val="24"/>
          <w:lang w:eastAsia="es-ES"/>
        </w:rPr>
        <w:t> artillados le cubren.</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Desde el buque de asalto </w:t>
      </w:r>
      <w:hyperlink r:id="rId148" w:tooltip="Castilla (L-52)" w:history="1">
        <w:r w:rsidRPr="006D3FF7">
          <w:rPr>
            <w:rFonts w:ascii="Arial" w:eastAsia="Times New Roman" w:hAnsi="Arial" w:cs="Arial"/>
            <w:color w:val="3366CC"/>
            <w:sz w:val="24"/>
            <w:szCs w:val="24"/>
            <w:u w:val="single"/>
            <w:lang w:eastAsia="es-ES"/>
          </w:rPr>
          <w:t>Castilla (L-52)</w:t>
        </w:r>
      </w:hyperlink>
      <w:r w:rsidRPr="006D3FF7">
        <w:rPr>
          <w:rFonts w:ascii="Arial" w:eastAsia="Times New Roman" w:hAnsi="Arial" w:cs="Arial"/>
          <w:color w:val="202122"/>
          <w:sz w:val="24"/>
          <w:szCs w:val="24"/>
          <w:lang w:eastAsia="es-ES"/>
        </w:rPr>
        <w:t>, que permanece inmóvil en el estrecho, se dirige la operación. Distintos buques de la Armada dan cobertura y protección. Entre ellos, la fragata </w:t>
      </w:r>
      <w:hyperlink r:id="rId149" w:tooltip="Navarra (F-85)" w:history="1">
        <w:r w:rsidRPr="006D3FF7">
          <w:rPr>
            <w:rFonts w:ascii="Arial" w:eastAsia="Times New Roman" w:hAnsi="Arial" w:cs="Arial"/>
            <w:color w:val="3366CC"/>
            <w:sz w:val="24"/>
            <w:szCs w:val="24"/>
            <w:u w:val="single"/>
            <w:lang w:eastAsia="es-ES"/>
          </w:rPr>
          <w:t>Navarra</w:t>
        </w:r>
      </w:hyperlink>
      <w:r w:rsidRPr="006D3FF7">
        <w:rPr>
          <w:rFonts w:ascii="Arial" w:eastAsia="Times New Roman" w:hAnsi="Arial" w:cs="Arial"/>
          <w:color w:val="202122"/>
          <w:sz w:val="24"/>
          <w:szCs w:val="24"/>
          <w:lang w:eastAsia="es-ES"/>
        </w:rPr>
        <w:t>, de la clase Santa María.</w:t>
      </w:r>
    </w:p>
    <w:p w:rsidR="006D3FF7" w:rsidRPr="006D3FF7" w:rsidRDefault="006D3FF7" w:rsidP="006D3FF7">
      <w:pPr>
        <w:shd w:val="clear" w:color="auto" w:fill="FFFFFF"/>
        <w:spacing w:before="72" w:after="60" w:line="240" w:lineRule="auto"/>
        <w:outlineLvl w:val="3"/>
        <w:rPr>
          <w:rFonts w:ascii="Arial" w:eastAsia="Times New Roman" w:hAnsi="Arial" w:cs="Arial"/>
          <w:b/>
          <w:bCs/>
          <w:color w:val="000000"/>
          <w:sz w:val="21"/>
          <w:szCs w:val="21"/>
          <w:lang w:eastAsia="es-ES"/>
        </w:rPr>
      </w:pPr>
      <w:r w:rsidRPr="006D3FF7">
        <w:rPr>
          <w:rFonts w:ascii="Arial" w:eastAsia="Times New Roman" w:hAnsi="Arial" w:cs="Arial"/>
          <w:b/>
          <w:bCs/>
          <w:color w:val="000000"/>
          <w:sz w:val="21"/>
          <w:szCs w:val="21"/>
          <w:lang w:eastAsia="es-ES"/>
        </w:rPr>
        <w:t xml:space="preserve">Asalto </w:t>
      </w:r>
      <w:proofErr w:type="gramStart"/>
      <w:r w:rsidRPr="006D3FF7">
        <w:rPr>
          <w:rFonts w:ascii="Arial" w:eastAsia="Times New Roman" w:hAnsi="Arial" w:cs="Arial"/>
          <w:b/>
          <w:bCs/>
          <w:color w:val="000000"/>
          <w:sz w:val="21"/>
          <w:szCs w:val="21"/>
          <w:lang w:eastAsia="es-ES"/>
        </w:rPr>
        <w:t>aéreo</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"https://es.wikipedia.org/w/index.php?title=Incidente_de_la_isla_de_Perejil&amp;action=edit&amp;section=7" \o "Editar sección: Asalto aéreo"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 las </w:t>
      </w:r>
      <w:r w:rsidRPr="006D3FF7">
        <w:rPr>
          <w:rFonts w:ascii="Arial" w:eastAsia="Times New Roman" w:hAnsi="Arial" w:cs="Arial"/>
          <w:b/>
          <w:bCs/>
          <w:color w:val="202122"/>
          <w:sz w:val="24"/>
          <w:szCs w:val="24"/>
          <w:lang w:eastAsia="es-ES"/>
        </w:rPr>
        <w:t>06:17 (hora H)</w:t>
      </w:r>
      <w:r w:rsidRPr="006D3FF7">
        <w:rPr>
          <w:rFonts w:ascii="Arial" w:eastAsia="Times New Roman" w:hAnsi="Arial" w:cs="Arial"/>
          <w:color w:val="202122"/>
          <w:sz w:val="24"/>
          <w:szCs w:val="24"/>
          <w:lang w:eastAsia="es-ES"/>
        </w:rPr>
        <w:t xml:space="preserve">, cuando el mando español consideraba que los centinelas estarían dormidos o cansados de hacer guardia, llegan los helicópteros a la isla y comienzan a desembarcar los hombres en la parte más oriental. El descenso por cuerda rápida es descartado, al no estar los helicópteros </w:t>
      </w:r>
      <w:proofErr w:type="spellStart"/>
      <w:r w:rsidRPr="006D3FF7">
        <w:rPr>
          <w:rFonts w:ascii="Arial" w:eastAsia="Times New Roman" w:hAnsi="Arial" w:cs="Arial"/>
          <w:color w:val="202122"/>
          <w:sz w:val="24"/>
          <w:szCs w:val="24"/>
          <w:lang w:eastAsia="es-ES"/>
        </w:rPr>
        <w:t>Cougar</w:t>
      </w:r>
      <w:proofErr w:type="spellEnd"/>
      <w:r w:rsidRPr="006D3FF7">
        <w:rPr>
          <w:rFonts w:ascii="Arial" w:eastAsia="Times New Roman" w:hAnsi="Arial" w:cs="Arial"/>
          <w:color w:val="202122"/>
          <w:sz w:val="24"/>
          <w:szCs w:val="24"/>
          <w:lang w:eastAsia="es-ES"/>
        </w:rPr>
        <w:t xml:space="preserve"> equipados para ello, y los soldados saltan a tierra desde las aeronaves, encañonan al primer grupo de infantes marroquíes y los reducen sin encontrar resistencia.</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Parte de la escuadrilla continúa su vuelo hasta la parte más occidental y más elevada del islote, donde duerme el grueso de los soldados.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Mientras uno de los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"https://es.wikipedia.org/wiki/Eurocopter_Cougar" \o "Eurocopter Cougar"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Cougar</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rodeaba la isla emitiendo varias veces su mensaje grabado en los dos idiomas y otro cubre con tiradores a bordo, el resto de las aeronaves alcanzan la zona más occidental para dejar en tierra al resto de los soldados. Nuevamente, las máquinas se detienen para permitir el salto con cierta seguridad; pero el viento, de 37 nudos y de costado, zarandea uno de los helicópteros y un aspa choca contra el suelo; no obstante, el piloto logra enderezar la aeronave y evita lo que podía haber convertido la operación en un desastre. Sin embargo, el fuerte viento tiene sus consecuencias: uno de los asaltantes se golpea la rodilla al saltar, aunque seguirá con la operación. Son las 6:20 cuando los comandos ponen pie en tierra en el islote.</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 xml:space="preserve">Los infantes de marina marroquíes son detenidos sin oponer resistencia y los españoles descienden a la parte más baja por si aún quedaran fuerzas marroquíes no localizadas, mientras </w:t>
      </w:r>
      <w:r w:rsidRPr="006D3FF7">
        <w:rPr>
          <w:rFonts w:ascii="Arial" w:eastAsia="Times New Roman" w:hAnsi="Arial" w:cs="Arial"/>
          <w:color w:val="202122"/>
          <w:sz w:val="24"/>
          <w:szCs w:val="24"/>
          <w:lang w:eastAsia="es-ES"/>
        </w:rPr>
        <w:lastRenderedPageBreak/>
        <w:t xml:space="preserve">el resto cuida de los prisioneros y se interroga </w:t>
      </w:r>
      <w:proofErr w:type="gramStart"/>
      <w:r w:rsidRPr="006D3FF7">
        <w:rPr>
          <w:rFonts w:ascii="Arial" w:eastAsia="Times New Roman" w:hAnsi="Arial" w:cs="Arial"/>
          <w:color w:val="202122"/>
          <w:sz w:val="24"/>
          <w:szCs w:val="24"/>
          <w:lang w:eastAsia="es-ES"/>
        </w:rPr>
        <w:t>al</w:t>
      </w:r>
      <w:proofErr w:type="gramEnd"/>
      <w:r w:rsidRPr="006D3FF7">
        <w:rPr>
          <w:rFonts w:ascii="Arial" w:eastAsia="Times New Roman" w:hAnsi="Arial" w:cs="Arial"/>
          <w:color w:val="202122"/>
          <w:sz w:val="24"/>
          <w:szCs w:val="24"/>
          <w:lang w:eastAsia="es-ES"/>
        </w:rPr>
        <w:t xml:space="preserve"> brigada marroquí al mando. A los infantes de marina marroquíes se les incautan dos subfusiles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"https://es.wikipedia.org/wiki/Heckler_%26_Koch_MP5" \o "Heckler &amp; Koch MP5"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Heckler</w:t>
      </w:r>
      <w:proofErr w:type="spellEnd"/>
      <w:r w:rsidRPr="006D3FF7">
        <w:rPr>
          <w:rFonts w:ascii="Arial" w:eastAsia="Times New Roman" w:hAnsi="Arial" w:cs="Arial"/>
          <w:color w:val="3366CC"/>
          <w:sz w:val="24"/>
          <w:szCs w:val="24"/>
          <w:u w:val="single"/>
          <w:lang w:eastAsia="es-ES"/>
        </w:rPr>
        <w:t xml:space="preserve"> &amp; Koch MP5</w:t>
      </w:r>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y cuatro fusiles de asalto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"https://es.wikipedia.org/wiki/AK-47" \o "AK-47"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Kalashnikov</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En menos de diez minutos la posición está tomada y consolidada, pese a que las tareas para cerciorarse de que no había más efectivos se prolongaron por más tiempo.</w:t>
      </w:r>
    </w:p>
    <w:p w:rsidR="006D3FF7" w:rsidRPr="006D3FF7" w:rsidRDefault="006D3FF7" w:rsidP="006D3FF7">
      <w:pPr>
        <w:shd w:val="clear" w:color="auto" w:fill="FFFFFF"/>
        <w:spacing w:before="72" w:after="60" w:line="240" w:lineRule="auto"/>
        <w:outlineLvl w:val="3"/>
        <w:rPr>
          <w:rFonts w:ascii="Arial" w:eastAsia="Times New Roman" w:hAnsi="Arial" w:cs="Arial"/>
          <w:b/>
          <w:bCs/>
          <w:color w:val="000000"/>
          <w:sz w:val="21"/>
          <w:szCs w:val="21"/>
          <w:lang w:eastAsia="es-ES"/>
        </w:rPr>
      </w:pPr>
      <w:r w:rsidRPr="006D3FF7">
        <w:rPr>
          <w:rFonts w:ascii="Arial" w:eastAsia="Times New Roman" w:hAnsi="Arial" w:cs="Arial"/>
          <w:b/>
          <w:bCs/>
          <w:color w:val="000000"/>
          <w:sz w:val="21"/>
          <w:szCs w:val="21"/>
          <w:lang w:eastAsia="es-ES"/>
        </w:rPr>
        <w:t xml:space="preserve">Tras la recuperación del </w:t>
      </w:r>
      <w:proofErr w:type="gramStart"/>
      <w:r w:rsidRPr="006D3FF7">
        <w:rPr>
          <w:rFonts w:ascii="Arial" w:eastAsia="Times New Roman" w:hAnsi="Arial" w:cs="Arial"/>
          <w:b/>
          <w:bCs/>
          <w:color w:val="000000"/>
          <w:sz w:val="21"/>
          <w:szCs w:val="21"/>
          <w:lang w:eastAsia="es-ES"/>
        </w:rPr>
        <w:t>islote</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"https://es.wikipedia.org/w/index.php?title=Incidente_de_la_isla_de_Perejil&amp;action=edit&amp;section=8" \o "Editar sección: Tras la recuperación del islote"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 la mañana siguiente llegan al islote nuevos helicópteros que traen, entre otras cosas, una </w:t>
      </w:r>
      <w:hyperlink r:id="rId150" w:tooltip="Bandera de España" w:history="1">
        <w:r w:rsidRPr="006D3FF7">
          <w:rPr>
            <w:rFonts w:ascii="Arial" w:eastAsia="Times New Roman" w:hAnsi="Arial" w:cs="Arial"/>
            <w:color w:val="3366CC"/>
            <w:sz w:val="24"/>
            <w:szCs w:val="24"/>
            <w:u w:val="single"/>
            <w:lang w:eastAsia="es-ES"/>
          </w:rPr>
          <w:t>bandera española</w:t>
        </w:r>
      </w:hyperlink>
      <w:r w:rsidRPr="006D3FF7">
        <w:rPr>
          <w:rFonts w:ascii="Arial" w:eastAsia="Times New Roman" w:hAnsi="Arial" w:cs="Arial"/>
          <w:color w:val="202122"/>
          <w:sz w:val="24"/>
          <w:szCs w:val="24"/>
          <w:lang w:eastAsia="es-ES"/>
        </w:rPr>
        <w:t>. Un soldado sube a la parte más alta de la isla y la clava en tierra (la escena fue fotografiada desde Marruecos por un fotógrafo británico que llevaba varios días esperando con su equipo de varios teleobjetivos).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Los soldados marroquíes son llevados a </w:t>
      </w:r>
      <w:hyperlink r:id="rId151" w:tooltip="Ceuta" w:history="1">
        <w:r w:rsidRPr="006D3FF7">
          <w:rPr>
            <w:rFonts w:ascii="Arial" w:eastAsia="Times New Roman" w:hAnsi="Arial" w:cs="Arial"/>
            <w:color w:val="3366CC"/>
            <w:sz w:val="24"/>
            <w:szCs w:val="24"/>
            <w:u w:val="single"/>
            <w:lang w:eastAsia="es-ES"/>
          </w:rPr>
          <w:t>Ceuta</w:t>
        </w:r>
      </w:hyperlink>
      <w:r w:rsidRPr="006D3FF7">
        <w:rPr>
          <w:rFonts w:ascii="Arial" w:eastAsia="Times New Roman" w:hAnsi="Arial" w:cs="Arial"/>
          <w:color w:val="202122"/>
          <w:sz w:val="24"/>
          <w:szCs w:val="24"/>
          <w:lang w:eastAsia="es-ES"/>
        </w:rPr>
        <w:t> y entregados a la Guardia Civil, que siguió las órdenes de tratarlos como inmigrantes ilegales. Mientras, los miembros de operaciones especiales son relevados por soldados de la </w:t>
      </w:r>
      <w:hyperlink r:id="rId152" w:tooltip="Legión Española" w:history="1">
        <w:r w:rsidRPr="006D3FF7">
          <w:rPr>
            <w:rFonts w:ascii="Arial" w:eastAsia="Times New Roman" w:hAnsi="Arial" w:cs="Arial"/>
            <w:color w:val="3366CC"/>
            <w:sz w:val="24"/>
            <w:szCs w:val="24"/>
            <w:u w:val="single"/>
            <w:lang w:eastAsia="es-ES"/>
          </w:rPr>
          <w:t>Legión Española</w:t>
        </w:r>
      </w:hyperlink>
      <w:r w:rsidRPr="006D3FF7">
        <w:rPr>
          <w:rFonts w:ascii="Arial" w:eastAsia="Times New Roman" w:hAnsi="Arial" w:cs="Arial"/>
          <w:color w:val="202122"/>
          <w:sz w:val="24"/>
          <w:szCs w:val="24"/>
          <w:lang w:eastAsia="es-ES"/>
        </w:rPr>
        <w:t>. Estos permanecen en la posición algunos días, impidiendo que nadie desembarque, y levantan un puesto de telecomunicaciones con piedras obtenidas del propio enclave.</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Llegado a un acuerdo entre los Gobiernos español y marroquí, la isla es abandonada.</w:t>
      </w:r>
    </w:p>
    <w:p w:rsidR="006D3FF7" w:rsidRPr="006D3FF7" w:rsidRDefault="006D3FF7" w:rsidP="006D3FF7">
      <w:pPr>
        <w:shd w:val="clear" w:color="auto" w:fill="FFFFFF"/>
        <w:spacing w:before="72" w:after="60" w:line="240" w:lineRule="auto"/>
        <w:outlineLvl w:val="2"/>
        <w:rPr>
          <w:rFonts w:ascii="Arial" w:eastAsia="Times New Roman" w:hAnsi="Arial" w:cs="Arial"/>
          <w:b/>
          <w:bCs/>
          <w:color w:val="000000"/>
          <w:sz w:val="29"/>
          <w:szCs w:val="29"/>
          <w:lang w:eastAsia="es-ES"/>
        </w:rPr>
      </w:pPr>
      <w:proofErr w:type="gramStart"/>
      <w:r w:rsidRPr="006D3FF7">
        <w:rPr>
          <w:rFonts w:ascii="Arial" w:eastAsia="Times New Roman" w:hAnsi="Arial" w:cs="Arial"/>
          <w:b/>
          <w:bCs/>
          <w:color w:val="000000"/>
          <w:sz w:val="29"/>
          <w:szCs w:val="29"/>
          <w:lang w:eastAsia="es-ES"/>
        </w:rPr>
        <w:t>Incógnitas</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"https://es.wikipedia.org/w/index.php?title=Incidente_de_la_isla_de_Perejil&amp;action=edit&amp;section=9" \o "Editar sección: Incógnitas"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p>
    <w:p w:rsidR="006D3FF7" w:rsidRPr="006D3FF7" w:rsidRDefault="006D3FF7" w:rsidP="006D3FF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¿Qué significa el nombre?</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RS o su deletreo en el </w:t>
      </w:r>
      <w:hyperlink r:id="rId153" w:tooltip="Alfabeto fonético de la OTAN" w:history="1">
        <w:r w:rsidRPr="006D3FF7">
          <w:rPr>
            <w:rFonts w:ascii="Arial" w:eastAsia="Times New Roman" w:hAnsi="Arial" w:cs="Arial"/>
            <w:color w:val="3366CC"/>
            <w:sz w:val="24"/>
            <w:szCs w:val="24"/>
            <w:u w:val="single"/>
            <w:lang w:eastAsia="es-ES"/>
          </w:rPr>
          <w:t>Alfabeto fonético de la OTAN</w:t>
        </w:r>
      </w:hyperlink>
      <w:r w:rsidRPr="006D3FF7">
        <w:rPr>
          <w:rFonts w:ascii="Arial" w:eastAsia="Times New Roman" w:hAnsi="Arial" w:cs="Arial"/>
          <w:color w:val="202122"/>
          <w:sz w:val="24"/>
          <w:szCs w:val="24"/>
          <w:lang w:eastAsia="es-ES"/>
        </w:rPr>
        <w:t> como Romeo-Sierra no fue explicado a qué palabras sustituía. Se ha postulado «Restaurar Soberanía», pero el Gobierno no lo aclaró. Otras hipótesis señalan que podrían ser las iniciales de «Respuesta Segura».</w:t>
      </w:r>
    </w:p>
    <w:p w:rsidR="006D3FF7" w:rsidRPr="006D3FF7" w:rsidRDefault="006D3FF7" w:rsidP="006D3FF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¿Qué mensaje emitía uno de los helicópteros?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texto, las traducciones y la grabación de dicho mensaje fue materia clasificada desde el comienzo.</w:t>
      </w:r>
    </w:p>
    <w:p w:rsidR="006D3FF7" w:rsidRPr="006D3FF7" w:rsidRDefault="006D3FF7" w:rsidP="006D3FF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¿Era necesaria una operación conjunta empleando tantos efectivos para desalojar a 12 soldados?</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Gobierno afirmó que la seguridad de sus hombres era lo fundamental; además la Operación constituía una ocasión para probar la coordinación entre los ejércitos, pero desde fuentes militares se mantiene que tantos riesgos y esfuerzos de coordinación resultaban innecesarios o incluso indeseables.</w:t>
      </w:r>
      <w:hyperlink r:id="rId154" w:anchor="cite_note-web-9" w:history="1">
        <w:r w:rsidRPr="006D3FF7">
          <w:rPr>
            <w:rFonts w:ascii="Arial" w:eastAsia="Times New Roman" w:hAnsi="Arial" w:cs="Arial"/>
            <w:color w:val="3366CC"/>
            <w:sz w:val="24"/>
            <w:szCs w:val="24"/>
            <w:u w:val="single"/>
            <w:vertAlign w:val="superscript"/>
            <w:lang w:eastAsia="es-ES"/>
          </w:rPr>
          <w:t>9</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17"/>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b/>
          <w:bCs/>
          <w:color w:val="202122"/>
          <w:sz w:val="24"/>
          <w:szCs w:val="24"/>
          <w:lang w:eastAsia="es-ES"/>
        </w:rPr>
        <w:t>¿Por qué decidió Marruecos emprender una acción de ese tipo?</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Tampoco existen certezas sobre las razones para lanzar una acción tan arriesgada, que finalmente le fue perjudicial desde la perspectiva internacional. Se postula la necesidad del nuevo rey </w:t>
      </w:r>
      <w:hyperlink r:id="rId155" w:tooltip="Mohamed VI" w:history="1">
        <w:r w:rsidRPr="006D3FF7">
          <w:rPr>
            <w:rFonts w:ascii="Arial" w:eastAsia="Times New Roman" w:hAnsi="Arial" w:cs="Arial"/>
            <w:color w:val="3366CC"/>
            <w:sz w:val="24"/>
            <w:szCs w:val="24"/>
            <w:u w:val="single"/>
            <w:lang w:eastAsia="es-ES"/>
          </w:rPr>
          <w:t>Mohamed VI</w:t>
        </w:r>
      </w:hyperlink>
      <w:r w:rsidRPr="006D3FF7">
        <w:rPr>
          <w:rFonts w:ascii="Arial" w:eastAsia="Times New Roman" w:hAnsi="Arial" w:cs="Arial"/>
          <w:color w:val="202122"/>
          <w:sz w:val="24"/>
          <w:szCs w:val="24"/>
          <w:lang w:eastAsia="es-ES"/>
        </w:rPr>
        <w:t> en acallar las críticas sobre su desentendimiento de la política nacional (retrasó su incorporación a las tareas de gobierno para continuar esquiando en los </w:t>
      </w:r>
      <w:hyperlink r:id="rId156" w:tooltip="Alpes" w:history="1">
        <w:r w:rsidRPr="006D3FF7">
          <w:rPr>
            <w:rFonts w:ascii="Arial" w:eastAsia="Times New Roman" w:hAnsi="Arial" w:cs="Arial"/>
            <w:color w:val="3366CC"/>
            <w:sz w:val="24"/>
            <w:szCs w:val="24"/>
            <w:u w:val="single"/>
            <w:lang w:eastAsia="es-ES"/>
          </w:rPr>
          <w:t>Alpes</w:t>
        </w:r>
      </w:hyperlink>
      <w:r w:rsidRPr="006D3FF7">
        <w:rPr>
          <w:rFonts w:ascii="Arial" w:eastAsia="Times New Roman" w:hAnsi="Arial" w:cs="Arial"/>
          <w:color w:val="202122"/>
          <w:sz w:val="24"/>
          <w:szCs w:val="24"/>
          <w:lang w:eastAsia="es-ES"/>
        </w:rPr>
        <w:t>, por ejemplo), para lo que acudió a sus viejas reivindicaciones nacionalistas que tantos éxitos les depararon a sus antecesores. También se mantiene la posibilidad de que no fuera el Rey quien ordenara iniciar la acción, sino partes de su gobierno deseosas de desgastarlo.</w:t>
      </w:r>
    </w:p>
    <w:p w:rsidR="006D3FF7" w:rsidRPr="006D3FF7" w:rsidRDefault="006D3FF7" w:rsidP="006D3FF7">
      <w:pPr>
        <w:shd w:val="clear" w:color="auto" w:fill="FFFFFF"/>
        <w:spacing w:before="72" w:after="60" w:line="240" w:lineRule="auto"/>
        <w:outlineLvl w:val="2"/>
        <w:rPr>
          <w:rFonts w:ascii="Arial" w:eastAsia="Times New Roman" w:hAnsi="Arial" w:cs="Arial"/>
          <w:b/>
          <w:bCs/>
          <w:color w:val="000000"/>
          <w:sz w:val="29"/>
          <w:szCs w:val="29"/>
          <w:lang w:eastAsia="es-ES"/>
        </w:rPr>
      </w:pPr>
      <w:proofErr w:type="gramStart"/>
      <w:r w:rsidRPr="006D3FF7">
        <w:rPr>
          <w:rFonts w:ascii="Arial" w:eastAsia="Times New Roman" w:hAnsi="Arial" w:cs="Arial"/>
          <w:b/>
          <w:bCs/>
          <w:color w:val="000000"/>
          <w:sz w:val="29"/>
          <w:szCs w:val="29"/>
          <w:lang w:eastAsia="es-ES"/>
        </w:rPr>
        <w:t>Conclusiones</w:t>
      </w:r>
      <w:r w:rsidRPr="006D3FF7">
        <w:rPr>
          <w:rFonts w:ascii="Arial" w:eastAsia="Times New Roman" w:hAnsi="Arial" w:cs="Arial"/>
          <w:color w:val="54595D"/>
          <w:sz w:val="24"/>
          <w:szCs w:val="24"/>
          <w:lang w:eastAsia="es-ES"/>
        </w:rPr>
        <w:t>[</w:t>
      </w:r>
      <w:proofErr w:type="gramEnd"/>
      <w:r w:rsidRPr="006D3FF7">
        <w:rPr>
          <w:rFonts w:ascii="Arial" w:eastAsia="Times New Roman" w:hAnsi="Arial" w:cs="Arial"/>
          <w:color w:val="000000"/>
          <w:sz w:val="24"/>
          <w:szCs w:val="24"/>
          <w:lang w:eastAsia="es-ES"/>
        </w:rPr>
        <w:fldChar w:fldCharType="begin"/>
      </w:r>
      <w:r w:rsidRPr="006D3FF7">
        <w:rPr>
          <w:rFonts w:ascii="Arial" w:eastAsia="Times New Roman" w:hAnsi="Arial" w:cs="Arial"/>
          <w:color w:val="000000"/>
          <w:sz w:val="24"/>
          <w:szCs w:val="24"/>
          <w:lang w:eastAsia="es-ES"/>
        </w:rPr>
        <w:instrText xml:space="preserve"> HYPERLINK "https://es.wikipedia.org/w/index.php?title=Incidente_de_la_isla_de_Perejil&amp;action=edit&amp;section=10" \o "Editar sección: Conclusiones" </w:instrText>
      </w:r>
      <w:r w:rsidRPr="006D3FF7">
        <w:rPr>
          <w:rFonts w:ascii="Arial" w:eastAsia="Times New Roman" w:hAnsi="Arial" w:cs="Arial"/>
          <w:color w:val="000000"/>
          <w:sz w:val="24"/>
          <w:szCs w:val="24"/>
          <w:lang w:eastAsia="es-ES"/>
        </w:rPr>
        <w:fldChar w:fldCharType="separate"/>
      </w:r>
      <w:r w:rsidRPr="006D3FF7">
        <w:rPr>
          <w:rFonts w:ascii="Arial" w:eastAsia="Times New Roman" w:hAnsi="Arial" w:cs="Arial"/>
          <w:color w:val="3366CC"/>
          <w:sz w:val="24"/>
          <w:szCs w:val="24"/>
          <w:u w:val="single"/>
          <w:lang w:eastAsia="es-ES"/>
        </w:rPr>
        <w:t>editar</w:t>
      </w:r>
      <w:r w:rsidRPr="006D3FF7">
        <w:rPr>
          <w:rFonts w:ascii="Arial" w:eastAsia="Times New Roman" w:hAnsi="Arial" w:cs="Arial"/>
          <w:color w:val="000000"/>
          <w:sz w:val="24"/>
          <w:szCs w:val="24"/>
          <w:lang w:eastAsia="es-ES"/>
        </w:rPr>
        <w:fldChar w:fldCharType="end"/>
      </w:r>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 xml:space="preserve">La Operación RS o Romeo Sierra </w:t>
      </w:r>
      <w:proofErr w:type="gramStart"/>
      <w:r w:rsidRPr="006D3FF7">
        <w:rPr>
          <w:rFonts w:ascii="Arial" w:eastAsia="Times New Roman" w:hAnsi="Arial" w:cs="Arial"/>
          <w:color w:val="202122"/>
          <w:sz w:val="24"/>
          <w:szCs w:val="24"/>
          <w:lang w:eastAsia="es-ES"/>
        </w:rPr>
        <w:t>representó</w:t>
      </w:r>
      <w:proofErr w:type="gramEnd"/>
      <w:r w:rsidRPr="006D3FF7">
        <w:rPr>
          <w:rFonts w:ascii="Arial" w:eastAsia="Times New Roman" w:hAnsi="Arial" w:cs="Arial"/>
          <w:color w:val="202122"/>
          <w:sz w:val="24"/>
          <w:szCs w:val="24"/>
          <w:lang w:eastAsia="es-ES"/>
        </w:rPr>
        <w:t>, desde sus comienzos hasta su ejecución, un acto principalmente simbólico.</w:t>
      </w:r>
      <w:hyperlink r:id="rId157" w:anchor="cite_note-aventura50-1" w:history="1">
        <w:r w:rsidRPr="006D3FF7">
          <w:rPr>
            <w:rFonts w:ascii="Arial" w:eastAsia="Times New Roman" w:hAnsi="Arial" w:cs="Arial"/>
            <w:color w:val="3366CC"/>
            <w:sz w:val="24"/>
            <w:szCs w:val="24"/>
            <w:u w:val="single"/>
            <w:vertAlign w:val="superscript"/>
            <w:lang w:eastAsia="es-ES"/>
          </w:rPr>
          <w:t>1</w:t>
        </w:r>
      </w:hyperlink>
      <w:r w:rsidRPr="006D3FF7">
        <w:rPr>
          <w:rFonts w:ascii="Arial" w:eastAsia="Times New Roman" w:hAnsi="Arial" w:cs="Arial"/>
          <w:color w:val="202122"/>
          <w:sz w:val="24"/>
          <w:szCs w:val="24"/>
          <w:lang w:eastAsia="es-ES"/>
        </w:rPr>
        <w:t xml:space="preserve">​ El gobierno español quería demostrar su disposición a emplear todos los medios a su alcance, incluida la fuerza armada, para detener las acciones marroquíes en materia territorial. Además de reafirmar su decisión, no iba a ceder, como había sucedido en los </w:t>
      </w:r>
      <w:r w:rsidRPr="006D3FF7">
        <w:rPr>
          <w:rFonts w:ascii="Arial" w:eastAsia="Times New Roman" w:hAnsi="Arial" w:cs="Arial"/>
          <w:color w:val="202122"/>
          <w:sz w:val="24"/>
          <w:szCs w:val="24"/>
          <w:lang w:eastAsia="es-ES"/>
        </w:rPr>
        <w:lastRenderedPageBreak/>
        <w:t>años 60 con el enclave de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"https://es.wikipedia.org/wiki/Ifni" \o "Ifni"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Ifni</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y en los setenta con el </w:t>
      </w:r>
      <w:hyperlink r:id="rId158" w:tooltip="Sahara español" w:history="1">
        <w:r w:rsidRPr="006D3FF7">
          <w:rPr>
            <w:rFonts w:ascii="Arial" w:eastAsia="Times New Roman" w:hAnsi="Arial" w:cs="Arial"/>
            <w:color w:val="3366CC"/>
            <w:sz w:val="24"/>
            <w:szCs w:val="24"/>
            <w:u w:val="single"/>
            <w:lang w:eastAsia="es-ES"/>
          </w:rPr>
          <w:t>Sahara español</w:t>
        </w:r>
      </w:hyperlink>
      <w:r w:rsidRPr="006D3FF7">
        <w:rPr>
          <w:rFonts w:ascii="Arial" w:eastAsia="Times New Roman" w:hAnsi="Arial" w:cs="Arial"/>
          <w:color w:val="202122"/>
          <w:sz w:val="24"/>
          <w:szCs w:val="24"/>
          <w:lang w:eastAsia="es-ES"/>
        </w:rPr>
        <w:t>. En lo territorial, no habría ni cesión ni negociación.</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ministro Trillo explicó toda la operación renunciando a siglas militares y utilizando un lenguaje más prosaico que comenzaba con «al alba y con fuerte viento de levante». Estas palabras fueron empleadas por distintos líderes políticos, como Rodríguez Zapatero, que se refirió a la Operación como «los sucesos ocurridos al alba».</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Tras la Operación, el respaldo político no fue unánime. El </w:t>
      </w:r>
      <w:hyperlink r:id="rId159" w:tooltip="PSOE" w:history="1">
        <w:r w:rsidRPr="006D3FF7">
          <w:rPr>
            <w:rFonts w:ascii="Arial" w:eastAsia="Times New Roman" w:hAnsi="Arial" w:cs="Arial"/>
            <w:color w:val="3366CC"/>
            <w:sz w:val="24"/>
            <w:szCs w:val="24"/>
            <w:u w:val="single"/>
            <w:lang w:eastAsia="es-ES"/>
          </w:rPr>
          <w:t>PSOE</w:t>
        </w:r>
      </w:hyperlink>
      <w:r w:rsidRPr="006D3FF7">
        <w:rPr>
          <w:rFonts w:ascii="Arial" w:eastAsia="Times New Roman" w:hAnsi="Arial" w:cs="Arial"/>
          <w:color w:val="202122"/>
          <w:sz w:val="24"/>
          <w:szCs w:val="24"/>
          <w:lang w:eastAsia="es-ES"/>
        </w:rPr>
        <w:t> saludó la acción del Gobierno, </w:t>
      </w:r>
      <w:hyperlink r:id="rId160" w:tooltip="Izquierda Unida (España)" w:history="1">
        <w:r w:rsidRPr="006D3FF7">
          <w:rPr>
            <w:rFonts w:ascii="Arial" w:eastAsia="Times New Roman" w:hAnsi="Arial" w:cs="Arial"/>
            <w:color w:val="3366CC"/>
            <w:sz w:val="24"/>
            <w:szCs w:val="24"/>
            <w:u w:val="single"/>
            <w:lang w:eastAsia="es-ES"/>
          </w:rPr>
          <w:t>IU</w:t>
        </w:r>
      </w:hyperlink>
      <w:r w:rsidRPr="006D3FF7">
        <w:rPr>
          <w:rFonts w:ascii="Arial" w:eastAsia="Times New Roman" w:hAnsi="Arial" w:cs="Arial"/>
          <w:color w:val="202122"/>
          <w:sz w:val="24"/>
          <w:szCs w:val="24"/>
          <w:lang w:eastAsia="es-ES"/>
        </w:rPr>
        <w:t> estuvo en contra y los nacionalistas vascos y catalanes manifestaron su indiferencia por el tema.</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Por su parte, fuentes militares afirmaron que, si bien la Operación demostró que los tres ejércitos podían trabajar conjuntamente, no había ninguna necesidad de ello, pues los miembros del grupo de Operaciones Especiales del Tercio de la Armada se encontraban en el lugar y contaban con los medios y la capacitación para desalojar a los infantes de marina marroquíes, como lo demostró días después con el </w:t>
      </w:r>
      <w:hyperlink r:id="rId161" w:tooltip="Abordaje al So San" w:history="1">
        <w:r w:rsidRPr="006D3FF7">
          <w:rPr>
            <w:rFonts w:ascii="Arial" w:eastAsia="Times New Roman" w:hAnsi="Arial" w:cs="Arial"/>
            <w:color w:val="3366CC"/>
            <w:sz w:val="24"/>
            <w:szCs w:val="24"/>
            <w:u w:val="single"/>
            <w:lang w:eastAsia="es-ES"/>
          </w:rPr>
          <w:t>abordaje al So San</w:t>
        </w:r>
      </w:hyperlink>
      <w:r w:rsidRPr="006D3FF7">
        <w:rPr>
          <w:rFonts w:ascii="Arial" w:eastAsia="Times New Roman" w:hAnsi="Arial" w:cs="Arial"/>
          <w:color w:val="202122"/>
          <w:sz w:val="24"/>
          <w:szCs w:val="24"/>
          <w:lang w:eastAsia="es-ES"/>
        </w:rPr>
        <w:t>.</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Pasados los años el monarca marroquí declaró haberse sentido «abofeteado y humillado».</w:t>
      </w:r>
      <w:hyperlink r:id="rId162" w:anchor="cite_note-10" w:history="1">
        <w:r w:rsidRPr="006D3FF7">
          <w:rPr>
            <w:rFonts w:ascii="Arial" w:eastAsia="Times New Roman" w:hAnsi="Arial" w:cs="Arial"/>
            <w:color w:val="3366CC"/>
            <w:sz w:val="24"/>
            <w:szCs w:val="24"/>
            <w:u w:val="single"/>
            <w:vertAlign w:val="superscript"/>
            <w:lang w:eastAsia="es-ES"/>
          </w:rPr>
          <w:t>10</w:t>
        </w:r>
      </w:hyperlink>
      <w:r w:rsidRPr="006D3FF7">
        <w:rPr>
          <w:rFonts w:ascii="Arial" w:eastAsia="Times New Roman" w:hAnsi="Arial" w:cs="Arial"/>
          <w:color w:val="202122"/>
          <w:sz w:val="24"/>
          <w:szCs w:val="24"/>
          <w:lang w:eastAsia="es-ES"/>
        </w:rPr>
        <w:t>​</w:t>
      </w:r>
    </w:p>
    <w:p w:rsidR="006D3FF7" w:rsidRPr="006D3FF7" w:rsidRDefault="006D3FF7" w:rsidP="006D3FF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s-ES"/>
        </w:rPr>
      </w:pPr>
      <w:proofErr w:type="gramStart"/>
      <w:r w:rsidRPr="006D3FF7">
        <w:rPr>
          <w:rFonts w:ascii="Georgia" w:eastAsia="Times New Roman" w:hAnsi="Georgia" w:cs="Arial"/>
          <w:color w:val="000000"/>
          <w:sz w:val="36"/>
          <w:szCs w:val="36"/>
          <w:lang w:eastAsia="es-ES"/>
        </w:rPr>
        <w:t>Consecuencias</w:t>
      </w:r>
      <w:r w:rsidRPr="006D3FF7">
        <w:rPr>
          <w:rFonts w:ascii="Arial" w:eastAsia="Times New Roman" w:hAnsi="Arial" w:cs="Arial"/>
          <w:color w:val="54595D"/>
          <w:sz w:val="24"/>
          <w:szCs w:val="24"/>
          <w:lang w:eastAsia="es-ES"/>
        </w:rPr>
        <w:t>[</w:t>
      </w:r>
      <w:proofErr w:type="gramEnd"/>
      <w:hyperlink r:id="rId163" w:tooltip="Editar sección: Consecuencias" w:history="1">
        <w:r w:rsidRPr="006D3FF7">
          <w:rPr>
            <w:rFonts w:ascii="Arial" w:eastAsia="Times New Roman" w:hAnsi="Arial" w:cs="Arial"/>
            <w:color w:val="3366CC"/>
            <w:sz w:val="24"/>
            <w:szCs w:val="24"/>
            <w:u w:val="single"/>
            <w:lang w:eastAsia="es-ES"/>
          </w:rPr>
          <w:t>editar</w:t>
        </w:r>
      </w:hyperlink>
      <w:r w:rsidRPr="006D3FF7">
        <w:rPr>
          <w:rFonts w:ascii="Arial" w:eastAsia="Times New Roman" w:hAnsi="Arial" w:cs="Arial"/>
          <w:color w:val="54595D"/>
          <w:sz w:val="24"/>
          <w:szCs w:val="24"/>
          <w:lang w:eastAsia="es-ES"/>
        </w:rPr>
        <w:t>]</w:t>
      </w:r>
    </w:p>
    <w:p w:rsidR="006D3FF7" w:rsidRPr="006D3FF7" w:rsidRDefault="006D3FF7" w:rsidP="006D3FF7">
      <w:pPr>
        <w:shd w:val="clear" w:color="auto" w:fill="FFFFFF"/>
        <w:spacing w:after="0" w:line="240" w:lineRule="auto"/>
        <w:rPr>
          <w:rFonts w:ascii="Arial" w:eastAsia="Times New Roman" w:hAnsi="Arial" w:cs="Arial"/>
          <w:color w:val="202122"/>
          <w:sz w:val="24"/>
          <w:szCs w:val="24"/>
          <w:lang w:eastAsia="es-ES"/>
        </w:rPr>
      </w:pPr>
      <w:r w:rsidRPr="006D3FF7">
        <w:rPr>
          <w:rFonts w:ascii="Arial" w:eastAsia="Times New Roman" w:hAnsi="Arial" w:cs="Arial"/>
          <w:noProof/>
          <w:color w:val="3366CC"/>
          <w:sz w:val="24"/>
          <w:szCs w:val="24"/>
          <w:bdr w:val="none" w:sz="0" w:space="0" w:color="auto" w:frame="1"/>
          <w:lang w:eastAsia="es-ES"/>
        </w:rPr>
        <w:drawing>
          <wp:inline distT="0" distB="0" distL="0" distR="0" wp14:anchorId="6C7DF36E" wp14:editId="32DABF6B">
            <wp:extent cx="1900555" cy="2866390"/>
            <wp:effectExtent l="0" t="0" r="4445" b="0"/>
            <wp:docPr id="36" name="Imagen 36" descr="https://upload.wikimedia.org/wikipedia/commons/thumb/4/41/Fire_Scout_unmanned_helicopter.jpg/200px-Fire_Scout_unmanned_helicopter.jp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4/41/Fire_Scout_unmanned_helicopter.jpg/200px-Fire_Scout_unmanned_helicopter.jp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00555" cy="2866390"/>
                    </a:xfrm>
                    <a:prstGeom prst="rect">
                      <a:avLst/>
                    </a:prstGeom>
                    <a:noFill/>
                    <a:ln>
                      <a:noFill/>
                    </a:ln>
                  </pic:spPr>
                </pic:pic>
              </a:graphicData>
            </a:graphic>
          </wp:inline>
        </w:drawing>
      </w:r>
      <w:r w:rsidRPr="006D3FF7">
        <w:rPr>
          <w:rFonts w:ascii="Arial" w:eastAsia="Times New Roman" w:hAnsi="Arial" w:cs="Arial"/>
          <w:color w:val="202122"/>
          <w:sz w:val="24"/>
          <w:szCs w:val="24"/>
          <w:lang w:eastAsia="es-ES"/>
        </w:rPr>
        <w:t>Tras los incidentes en Perejil el Gobierno aprobó una serie de compras para la Armada, como los nuevos helicópteros teledirigidos </w:t>
      </w:r>
      <w:hyperlink r:id="rId166" w:tooltip="MQ-8 Fire Scout" w:history="1">
        <w:r w:rsidRPr="006D3FF7">
          <w:rPr>
            <w:rFonts w:ascii="Arial" w:eastAsia="Times New Roman" w:hAnsi="Arial" w:cs="Arial"/>
            <w:color w:val="3366CC"/>
            <w:sz w:val="24"/>
            <w:szCs w:val="24"/>
            <w:u w:val="single"/>
            <w:lang w:eastAsia="es-ES"/>
          </w:rPr>
          <w:t xml:space="preserve">MQ-8 </w:t>
        </w:r>
        <w:proofErr w:type="spellStart"/>
        <w:r w:rsidRPr="006D3FF7">
          <w:rPr>
            <w:rFonts w:ascii="Arial" w:eastAsia="Times New Roman" w:hAnsi="Arial" w:cs="Arial"/>
            <w:color w:val="3366CC"/>
            <w:sz w:val="24"/>
            <w:szCs w:val="24"/>
            <w:u w:val="single"/>
            <w:lang w:eastAsia="es-ES"/>
          </w:rPr>
          <w:t>Fire</w:t>
        </w:r>
        <w:proofErr w:type="spellEnd"/>
        <w:r w:rsidRPr="006D3FF7">
          <w:rPr>
            <w:rFonts w:ascii="Arial" w:eastAsia="Times New Roman" w:hAnsi="Arial" w:cs="Arial"/>
            <w:color w:val="3366CC"/>
            <w:sz w:val="24"/>
            <w:szCs w:val="24"/>
            <w:u w:val="single"/>
            <w:lang w:eastAsia="es-ES"/>
          </w:rPr>
          <w:t xml:space="preserve"> Scout</w:t>
        </w:r>
      </w:hyperlink>
      <w:r w:rsidRPr="006D3FF7">
        <w:rPr>
          <w:rFonts w:ascii="Arial" w:eastAsia="Times New Roman" w:hAnsi="Arial" w:cs="Arial"/>
          <w:color w:val="202122"/>
          <w:sz w:val="24"/>
          <w:szCs w:val="24"/>
          <w:lang w:eastAsia="es-ES"/>
        </w:rPr>
        <w:t>,</w:t>
      </w:r>
      <w:hyperlink r:id="rId167" w:anchor="cite_note-barcos-11" w:history="1">
        <w:r w:rsidRPr="006D3FF7">
          <w:rPr>
            <w:rFonts w:ascii="Arial" w:eastAsia="Times New Roman" w:hAnsi="Arial" w:cs="Arial"/>
            <w:color w:val="3366CC"/>
            <w:sz w:val="24"/>
            <w:szCs w:val="24"/>
            <w:u w:val="single"/>
            <w:vertAlign w:val="superscript"/>
            <w:lang w:eastAsia="es-ES"/>
          </w:rPr>
          <w:t>11</w:t>
        </w:r>
      </w:hyperlink>
      <w:r w:rsidRPr="006D3FF7">
        <w:rPr>
          <w:rFonts w:ascii="Arial" w:eastAsia="Times New Roman" w:hAnsi="Arial" w:cs="Arial"/>
          <w:color w:val="202122"/>
          <w:sz w:val="24"/>
          <w:szCs w:val="24"/>
          <w:lang w:eastAsia="es-ES"/>
        </w:rPr>
        <w:t>​ en aquel momento en fase de desarrollo; sin embargo el posterior gobierno del PSOE canceló la operación.</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respaldo internacional no fue unánime: </w:t>
      </w:r>
      <w:hyperlink r:id="rId168" w:tooltip="Estados Unidos" w:history="1">
        <w:r w:rsidRPr="006D3FF7">
          <w:rPr>
            <w:rFonts w:ascii="Arial" w:eastAsia="Times New Roman" w:hAnsi="Arial" w:cs="Arial"/>
            <w:color w:val="3366CC"/>
            <w:sz w:val="24"/>
            <w:szCs w:val="24"/>
            <w:u w:val="single"/>
            <w:lang w:eastAsia="es-ES"/>
          </w:rPr>
          <w:t>Estados Unidos</w:t>
        </w:r>
      </w:hyperlink>
      <w:r w:rsidRPr="006D3FF7">
        <w:rPr>
          <w:rFonts w:ascii="Arial" w:eastAsia="Times New Roman" w:hAnsi="Arial" w:cs="Arial"/>
          <w:color w:val="202122"/>
          <w:sz w:val="24"/>
          <w:szCs w:val="24"/>
          <w:lang w:eastAsia="es-ES"/>
        </w:rPr>
        <w:t> prefirió mantenerse al margen; Francia volvió a ponerse del lado de Marruecos; en cambio, Italia dio su apoyo total al gobierno español; el resto de la Unión Europea dudó en un primer momento, pero la presidencia danesa se alineó enérgicamente con la postura española y el presidente del Consejo de Europa cambió parcialmente su discurso sobre la naturaleza interna del conflicto entre las dos naciones por el que defendía la necesidad de volver al </w:t>
      </w:r>
      <w:r w:rsidRPr="006D3FF7">
        <w:rPr>
          <w:rFonts w:ascii="Arial" w:eastAsia="Times New Roman" w:hAnsi="Arial" w:cs="Arial"/>
          <w:i/>
          <w:iCs/>
          <w:color w:val="202122"/>
          <w:sz w:val="24"/>
          <w:szCs w:val="24"/>
          <w:lang w:eastAsia="es-ES"/>
        </w:rPr>
        <w:t>statu quo</w:t>
      </w:r>
      <w:r w:rsidRPr="006D3FF7">
        <w:rPr>
          <w:rFonts w:ascii="Arial" w:eastAsia="Times New Roman" w:hAnsi="Arial" w:cs="Arial"/>
          <w:color w:val="202122"/>
          <w:sz w:val="24"/>
          <w:szCs w:val="24"/>
          <w:lang w:eastAsia="es-ES"/>
        </w:rPr>
        <w:t> anterior.</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La falta de apoyos internacionales, especialmente de los principales socios de la </w:t>
      </w:r>
      <w:hyperlink r:id="rId169" w:tooltip="OTAN" w:history="1">
        <w:r w:rsidRPr="006D3FF7">
          <w:rPr>
            <w:rFonts w:ascii="Arial" w:eastAsia="Times New Roman" w:hAnsi="Arial" w:cs="Arial"/>
            <w:color w:val="3366CC"/>
            <w:sz w:val="24"/>
            <w:szCs w:val="24"/>
            <w:u w:val="single"/>
            <w:lang w:eastAsia="es-ES"/>
          </w:rPr>
          <w:t>OTAN</w:t>
        </w:r>
      </w:hyperlink>
      <w:r w:rsidRPr="006D3FF7">
        <w:rPr>
          <w:rFonts w:ascii="Arial" w:eastAsia="Times New Roman" w:hAnsi="Arial" w:cs="Arial"/>
          <w:color w:val="202122"/>
          <w:sz w:val="24"/>
          <w:szCs w:val="24"/>
          <w:lang w:eastAsia="es-ES"/>
        </w:rPr>
        <w:t>, formuló la teoría según la cual en caso de un conflicto con el norte de África las Fuerzas Armadas españolas estarían solas, por lo que modernizar y reequipar dichas fuerzas era un requisito importante.</w:t>
      </w:r>
    </w:p>
    <w:p w:rsidR="006D3FF7" w:rsidRPr="006D3FF7" w:rsidRDefault="006D3FF7" w:rsidP="006D3FF7">
      <w:pPr>
        <w:numPr>
          <w:ilvl w:val="0"/>
          <w:numId w:val="18"/>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Al mes siguiente de los sucesos, la Armada anunciaba la compra de helicópteros no tripulados para sus fragatas.</w:t>
      </w:r>
      <w:hyperlink r:id="rId170" w:anchor="cite_note-barcos-11" w:history="1">
        <w:r w:rsidRPr="006D3FF7">
          <w:rPr>
            <w:rFonts w:ascii="Arial" w:eastAsia="Times New Roman" w:hAnsi="Arial" w:cs="Arial"/>
            <w:color w:val="3366CC"/>
            <w:sz w:val="24"/>
            <w:szCs w:val="24"/>
            <w:u w:val="single"/>
            <w:vertAlign w:val="superscript"/>
            <w:lang w:eastAsia="es-ES"/>
          </w:rPr>
          <w:t>11</w:t>
        </w:r>
      </w:hyperlink>
      <w:r w:rsidRPr="006D3FF7">
        <w:rPr>
          <w:rFonts w:ascii="Arial" w:eastAsia="Times New Roman" w:hAnsi="Arial" w:cs="Arial"/>
          <w:color w:val="202122"/>
          <w:sz w:val="24"/>
          <w:szCs w:val="24"/>
          <w:lang w:eastAsia="es-ES"/>
        </w:rPr>
        <w:t>​ Algo que no contemplaba el </w:t>
      </w:r>
      <w:hyperlink r:id="rId171" w:tooltip="Plan ALTAMAR" w:history="1">
        <w:r w:rsidRPr="006D3FF7">
          <w:rPr>
            <w:rFonts w:ascii="Arial" w:eastAsia="Times New Roman" w:hAnsi="Arial" w:cs="Arial"/>
            <w:color w:val="3366CC"/>
            <w:sz w:val="24"/>
            <w:szCs w:val="24"/>
            <w:u w:val="single"/>
            <w:lang w:eastAsia="es-ES"/>
          </w:rPr>
          <w:t>Plan ALTAMAR</w:t>
        </w:r>
      </w:hyperlink>
      <w:r w:rsidRPr="006D3FF7">
        <w:rPr>
          <w:rFonts w:ascii="Arial" w:eastAsia="Times New Roman" w:hAnsi="Arial" w:cs="Arial"/>
          <w:color w:val="202122"/>
          <w:sz w:val="24"/>
          <w:szCs w:val="24"/>
          <w:lang w:eastAsia="es-ES"/>
        </w:rPr>
        <w:t> por no ser considerada una adquisición esencial en aquel tiempo. A estos les acompañaría la adquisición de 6 SH-60 más.</w:t>
      </w:r>
    </w:p>
    <w:p w:rsidR="006D3FF7" w:rsidRPr="006D3FF7" w:rsidRDefault="006D3FF7" w:rsidP="006D3FF7">
      <w:pPr>
        <w:numPr>
          <w:ilvl w:val="0"/>
          <w:numId w:val="18"/>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lastRenderedPageBreak/>
        <w:t>En noviembre de ese año, el Gobierno firmaba la orden para construir el buque más grande que ha tenido nunca la Armada Española, el </w:t>
      </w:r>
      <w:hyperlink r:id="rId172" w:tooltip="Buque de Proyección Estratégica" w:history="1">
        <w:r w:rsidRPr="006D3FF7">
          <w:rPr>
            <w:rFonts w:ascii="Arial" w:eastAsia="Times New Roman" w:hAnsi="Arial" w:cs="Arial"/>
            <w:color w:val="3366CC"/>
            <w:sz w:val="24"/>
            <w:szCs w:val="24"/>
            <w:u w:val="single"/>
            <w:lang w:eastAsia="es-ES"/>
          </w:rPr>
          <w:t>Buque de Proyección Estratégica</w:t>
        </w:r>
      </w:hyperlink>
      <w:r w:rsidRPr="006D3FF7">
        <w:rPr>
          <w:rFonts w:ascii="Arial" w:eastAsia="Times New Roman" w:hAnsi="Arial" w:cs="Arial"/>
          <w:color w:val="202122"/>
          <w:sz w:val="24"/>
          <w:szCs w:val="24"/>
          <w:lang w:eastAsia="es-ES"/>
        </w:rPr>
        <w:t> finalmente bautizado como </w:t>
      </w:r>
      <w:hyperlink r:id="rId173" w:tooltip="Juan Carlos I (L-61)" w:history="1">
        <w:r w:rsidRPr="006D3FF7">
          <w:rPr>
            <w:rFonts w:ascii="Arial" w:eastAsia="Times New Roman" w:hAnsi="Arial" w:cs="Arial"/>
            <w:color w:val="3366CC"/>
            <w:sz w:val="24"/>
            <w:szCs w:val="24"/>
            <w:u w:val="single"/>
            <w:lang w:eastAsia="es-ES"/>
          </w:rPr>
          <w:t>Juan Carlos I</w:t>
        </w:r>
      </w:hyperlink>
      <w:r w:rsidRPr="006D3FF7">
        <w:rPr>
          <w:rFonts w:ascii="Arial" w:eastAsia="Times New Roman" w:hAnsi="Arial" w:cs="Arial"/>
          <w:color w:val="202122"/>
          <w:sz w:val="24"/>
          <w:szCs w:val="24"/>
          <w:lang w:eastAsia="es-ES"/>
        </w:rPr>
        <w:t>, que la empresa IZAR (hoy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"https://es.wikipedia.org/wiki/Navantia" \o "Navantia"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Navantia</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ya estaba desarrollando conceptualmente.</w:t>
      </w:r>
      <w:hyperlink r:id="rId174" w:anchor="cite_note-naval-12" w:history="1">
        <w:r w:rsidRPr="006D3FF7">
          <w:rPr>
            <w:rFonts w:ascii="Arial" w:eastAsia="Times New Roman" w:hAnsi="Arial" w:cs="Arial"/>
            <w:color w:val="3366CC"/>
            <w:sz w:val="24"/>
            <w:szCs w:val="24"/>
            <w:u w:val="single"/>
            <w:vertAlign w:val="superscript"/>
            <w:lang w:eastAsia="es-ES"/>
          </w:rPr>
          <w:t>12</w:t>
        </w:r>
      </w:hyperlink>
      <w:r w:rsidRPr="006D3FF7">
        <w:rPr>
          <w:rFonts w:ascii="Arial" w:eastAsia="Times New Roman" w:hAnsi="Arial" w:cs="Arial"/>
          <w:color w:val="202122"/>
          <w:sz w:val="24"/>
          <w:szCs w:val="24"/>
          <w:lang w:eastAsia="es-ES"/>
        </w:rPr>
        <w:t>​ El </w:t>
      </w:r>
      <w:r w:rsidRPr="006D3FF7">
        <w:rPr>
          <w:rFonts w:ascii="Arial" w:eastAsia="Times New Roman" w:hAnsi="Arial" w:cs="Arial"/>
          <w:i/>
          <w:iCs/>
          <w:color w:val="202122"/>
          <w:sz w:val="24"/>
          <w:szCs w:val="24"/>
          <w:lang w:eastAsia="es-ES"/>
        </w:rPr>
        <w:t>Juan Carlos I</w:t>
      </w:r>
      <w:r w:rsidRPr="006D3FF7">
        <w:rPr>
          <w:rFonts w:ascii="Arial" w:eastAsia="Times New Roman" w:hAnsi="Arial" w:cs="Arial"/>
          <w:color w:val="202122"/>
          <w:sz w:val="24"/>
          <w:szCs w:val="24"/>
          <w:lang w:eastAsia="es-ES"/>
        </w:rPr>
        <w:t> es un buque de transporte de tropas, pero con cubierta corrida igual a la de un portaaviones y mucho más desplazamiento del requerido para el número de soldados que debía transportar. De esta forma la Armada conseguía una segunda plataforma para operar sus aviones. Algo a lo que se había tenido que renunciar en la redacción del ya citado Plan ALTAMAR en los años 90 por considerarse prescindible.</w:t>
      </w:r>
      <w:hyperlink r:id="rId175" w:anchor="cite_note-noficial-13" w:history="1">
        <w:r w:rsidRPr="006D3FF7">
          <w:rPr>
            <w:rFonts w:ascii="Arial" w:eastAsia="Times New Roman" w:hAnsi="Arial" w:cs="Arial"/>
            <w:color w:val="3366CC"/>
            <w:sz w:val="24"/>
            <w:szCs w:val="24"/>
            <w:u w:val="single"/>
            <w:vertAlign w:val="superscript"/>
            <w:lang w:eastAsia="es-ES"/>
          </w:rPr>
          <w:t>13</w:t>
        </w:r>
      </w:hyperlink>
      <w:r w:rsidRPr="006D3FF7">
        <w:rPr>
          <w:rFonts w:ascii="Arial" w:eastAsia="Times New Roman" w:hAnsi="Arial" w:cs="Arial"/>
          <w:color w:val="202122"/>
          <w:sz w:val="24"/>
          <w:szCs w:val="24"/>
          <w:lang w:eastAsia="es-ES"/>
        </w:rPr>
        <w:t>​</w:t>
      </w:r>
    </w:p>
    <w:p w:rsidR="006D3FF7" w:rsidRPr="006D3FF7" w:rsidRDefault="006D3FF7" w:rsidP="006D3FF7">
      <w:pPr>
        <w:numPr>
          <w:ilvl w:val="0"/>
          <w:numId w:val="18"/>
        </w:numPr>
        <w:shd w:val="clear" w:color="auto" w:fill="FFFFFF"/>
        <w:spacing w:before="100" w:beforeAutospacing="1" w:after="24" w:line="240" w:lineRule="auto"/>
        <w:ind w:left="384"/>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Así mismo se encargó la construcción de una nueva fragata </w:t>
      </w:r>
      <w:hyperlink r:id="rId176" w:tooltip="Fragata Clase Álvaro de Bazán" w:history="1">
        <w:r w:rsidRPr="006D3FF7">
          <w:rPr>
            <w:rFonts w:ascii="Arial" w:eastAsia="Times New Roman" w:hAnsi="Arial" w:cs="Arial"/>
            <w:color w:val="3366CC"/>
            <w:sz w:val="24"/>
            <w:szCs w:val="24"/>
            <w:u w:val="single"/>
            <w:lang w:eastAsia="es-ES"/>
          </w:rPr>
          <w:t>F-100</w:t>
        </w:r>
      </w:hyperlink>
      <w:r w:rsidRPr="006D3FF7">
        <w:rPr>
          <w:rFonts w:ascii="Arial" w:eastAsia="Times New Roman" w:hAnsi="Arial" w:cs="Arial"/>
          <w:color w:val="202122"/>
          <w:sz w:val="24"/>
          <w:szCs w:val="24"/>
          <w:lang w:eastAsia="es-ES"/>
        </w:rPr>
        <w:t>, con opción a una sexta.</w:t>
      </w:r>
    </w:p>
    <w:p w:rsidR="006D3FF7" w:rsidRPr="006D3FF7" w:rsidRDefault="006D3FF7" w:rsidP="006D3FF7">
      <w:pPr>
        <w:shd w:val="clear" w:color="auto" w:fill="FFFFFF"/>
        <w:spacing w:before="120" w:after="120" w:line="240" w:lineRule="auto"/>
        <w:rPr>
          <w:rFonts w:ascii="Arial" w:eastAsia="Times New Roman" w:hAnsi="Arial" w:cs="Arial"/>
          <w:color w:val="202122"/>
          <w:sz w:val="24"/>
          <w:szCs w:val="24"/>
          <w:lang w:eastAsia="es-ES"/>
        </w:rPr>
      </w:pPr>
      <w:r w:rsidRPr="006D3FF7">
        <w:rPr>
          <w:rFonts w:ascii="Arial" w:eastAsia="Times New Roman" w:hAnsi="Arial" w:cs="Arial"/>
          <w:color w:val="202122"/>
          <w:sz w:val="24"/>
          <w:szCs w:val="24"/>
          <w:lang w:eastAsia="es-ES"/>
        </w:rPr>
        <w:t>El Incidente de Perejil no fue el único suceso armado protagonizado por España a lo largo de esos años. A finales del siglo </w:t>
      </w:r>
      <w:r w:rsidRPr="006D3FF7">
        <w:rPr>
          <w:rFonts w:ascii="Arial" w:eastAsia="Times New Roman" w:hAnsi="Arial" w:cs="Arial"/>
          <w:smallCaps/>
          <w:color w:val="202122"/>
          <w:sz w:val="24"/>
          <w:szCs w:val="24"/>
          <w:lang w:eastAsia="es-ES"/>
        </w:rPr>
        <w:t>xx</w:t>
      </w:r>
      <w:r w:rsidRPr="006D3FF7">
        <w:rPr>
          <w:rFonts w:ascii="Arial" w:eastAsia="Times New Roman" w:hAnsi="Arial" w:cs="Arial"/>
          <w:color w:val="202122"/>
          <w:sz w:val="24"/>
          <w:szCs w:val="24"/>
          <w:lang w:eastAsia="es-ES"/>
        </w:rPr>
        <w:t>, en la </w:t>
      </w:r>
      <w:hyperlink r:id="rId177" w:tooltip="Años 1990" w:history="1">
        <w:r w:rsidRPr="006D3FF7">
          <w:rPr>
            <w:rFonts w:ascii="Arial" w:eastAsia="Times New Roman" w:hAnsi="Arial" w:cs="Arial"/>
            <w:color w:val="3366CC"/>
            <w:sz w:val="24"/>
            <w:szCs w:val="24"/>
            <w:u w:val="single"/>
            <w:lang w:eastAsia="es-ES"/>
          </w:rPr>
          <w:t>década de los 90</w:t>
        </w:r>
      </w:hyperlink>
      <w:r w:rsidRPr="006D3FF7">
        <w:rPr>
          <w:rFonts w:ascii="Arial" w:eastAsia="Times New Roman" w:hAnsi="Arial" w:cs="Arial"/>
          <w:color w:val="202122"/>
          <w:sz w:val="24"/>
          <w:szCs w:val="24"/>
          <w:lang w:eastAsia="es-ES"/>
        </w:rPr>
        <w:t> se produjo la llamada </w:t>
      </w:r>
      <w:hyperlink r:id="rId178" w:tooltip="Guerra del fletán" w:history="1">
        <w:r w:rsidRPr="006D3FF7">
          <w:rPr>
            <w:rFonts w:ascii="Arial" w:eastAsia="Times New Roman" w:hAnsi="Arial" w:cs="Arial"/>
            <w:color w:val="3366CC"/>
            <w:sz w:val="24"/>
            <w:szCs w:val="24"/>
            <w:u w:val="single"/>
            <w:lang w:eastAsia="es-ES"/>
          </w:rPr>
          <w:t xml:space="preserve">guerra del </w:t>
        </w:r>
        <w:proofErr w:type="spellStart"/>
        <w:r w:rsidRPr="006D3FF7">
          <w:rPr>
            <w:rFonts w:ascii="Arial" w:eastAsia="Times New Roman" w:hAnsi="Arial" w:cs="Arial"/>
            <w:color w:val="3366CC"/>
            <w:sz w:val="24"/>
            <w:szCs w:val="24"/>
            <w:u w:val="single"/>
            <w:lang w:eastAsia="es-ES"/>
          </w:rPr>
          <w:t>fletán</w:t>
        </w:r>
        <w:proofErr w:type="spellEnd"/>
      </w:hyperlink>
      <w:r w:rsidRPr="006D3FF7">
        <w:rPr>
          <w:rFonts w:ascii="Arial" w:eastAsia="Times New Roman" w:hAnsi="Arial" w:cs="Arial"/>
          <w:color w:val="202122"/>
          <w:sz w:val="24"/>
          <w:szCs w:val="24"/>
          <w:lang w:eastAsia="es-ES"/>
        </w:rPr>
        <w:t>, en la que la </w:t>
      </w:r>
      <w:hyperlink r:id="rId179" w:tooltip="Armada de Canadá" w:history="1">
        <w:r w:rsidRPr="006D3FF7">
          <w:rPr>
            <w:rFonts w:ascii="Arial" w:eastAsia="Times New Roman" w:hAnsi="Arial" w:cs="Arial"/>
            <w:color w:val="3366CC"/>
            <w:sz w:val="24"/>
            <w:szCs w:val="24"/>
            <w:u w:val="single"/>
            <w:lang w:eastAsia="es-ES"/>
          </w:rPr>
          <w:t>Armada canadiense</w:t>
        </w:r>
      </w:hyperlink>
      <w:r w:rsidRPr="006D3FF7">
        <w:rPr>
          <w:rFonts w:ascii="Arial" w:eastAsia="Times New Roman" w:hAnsi="Arial" w:cs="Arial"/>
          <w:color w:val="202122"/>
          <w:sz w:val="24"/>
          <w:szCs w:val="24"/>
          <w:lang w:eastAsia="es-ES"/>
        </w:rPr>
        <w:t> detuvo a un pesquero español en </w:t>
      </w:r>
      <w:hyperlink r:id="rId180" w:tooltip="Aguas internacionales" w:history="1">
        <w:r w:rsidRPr="006D3FF7">
          <w:rPr>
            <w:rFonts w:ascii="Arial" w:eastAsia="Times New Roman" w:hAnsi="Arial" w:cs="Arial"/>
            <w:color w:val="3366CC"/>
            <w:sz w:val="24"/>
            <w:szCs w:val="24"/>
            <w:u w:val="single"/>
            <w:lang w:eastAsia="es-ES"/>
          </w:rPr>
          <w:t>aguas internacionales</w:t>
        </w:r>
      </w:hyperlink>
      <w:r w:rsidRPr="006D3FF7">
        <w:rPr>
          <w:rFonts w:ascii="Arial" w:eastAsia="Times New Roman" w:hAnsi="Arial" w:cs="Arial"/>
          <w:color w:val="202122"/>
          <w:sz w:val="24"/>
          <w:szCs w:val="24"/>
          <w:lang w:eastAsia="es-ES"/>
        </w:rPr>
        <w:t> junto a las costas de </w:t>
      </w:r>
      <w:hyperlink r:id="rId181" w:tooltip="Isla de Terranova" w:history="1">
        <w:r w:rsidRPr="006D3FF7">
          <w:rPr>
            <w:rFonts w:ascii="Arial" w:eastAsia="Times New Roman" w:hAnsi="Arial" w:cs="Arial"/>
            <w:color w:val="3366CC"/>
            <w:sz w:val="24"/>
            <w:szCs w:val="24"/>
            <w:u w:val="single"/>
            <w:lang w:eastAsia="es-ES"/>
          </w:rPr>
          <w:t>Terranova</w:t>
        </w:r>
      </w:hyperlink>
      <w:r w:rsidRPr="006D3FF7">
        <w:rPr>
          <w:rFonts w:ascii="Arial" w:eastAsia="Times New Roman" w:hAnsi="Arial" w:cs="Arial"/>
          <w:color w:val="202122"/>
          <w:sz w:val="24"/>
          <w:szCs w:val="24"/>
          <w:lang w:eastAsia="es-ES"/>
        </w:rPr>
        <w:t> argumentando que no tenía documentación reglamentaria para poder pescar en dichas aguas,</w:t>
      </w:r>
      <w:hyperlink r:id="rId182" w:anchor="cite_note-14" w:history="1">
        <w:r w:rsidRPr="006D3FF7">
          <w:rPr>
            <w:rFonts w:ascii="Arial" w:eastAsia="Times New Roman" w:hAnsi="Arial" w:cs="Arial"/>
            <w:color w:val="3366CC"/>
            <w:sz w:val="24"/>
            <w:szCs w:val="24"/>
            <w:u w:val="single"/>
            <w:vertAlign w:val="superscript"/>
            <w:lang w:eastAsia="es-ES"/>
          </w:rPr>
          <w:t>14</w:t>
        </w:r>
      </w:hyperlink>
      <w:r w:rsidRPr="006D3FF7">
        <w:rPr>
          <w:rFonts w:ascii="Arial" w:eastAsia="Times New Roman" w:hAnsi="Arial" w:cs="Arial"/>
          <w:color w:val="202122"/>
          <w:sz w:val="24"/>
          <w:szCs w:val="24"/>
          <w:lang w:eastAsia="es-ES"/>
        </w:rPr>
        <w:t>​ motivo por el cual dos patrulleros de altura de la </w:t>
      </w:r>
      <w:hyperlink r:id="rId183" w:tooltip="Armada española" w:history="1">
        <w:r w:rsidRPr="006D3FF7">
          <w:rPr>
            <w:rFonts w:ascii="Arial" w:eastAsia="Times New Roman" w:hAnsi="Arial" w:cs="Arial"/>
            <w:color w:val="3366CC"/>
            <w:sz w:val="24"/>
            <w:szCs w:val="24"/>
            <w:u w:val="single"/>
            <w:lang w:eastAsia="es-ES"/>
          </w:rPr>
          <w:t>Armada española</w:t>
        </w:r>
      </w:hyperlink>
      <w:r w:rsidRPr="006D3FF7">
        <w:rPr>
          <w:rFonts w:ascii="Arial" w:eastAsia="Times New Roman" w:hAnsi="Arial" w:cs="Arial"/>
          <w:color w:val="202122"/>
          <w:sz w:val="24"/>
          <w:szCs w:val="24"/>
          <w:lang w:eastAsia="es-ES"/>
        </w:rPr>
        <w:t> fueron movilizados al </w:t>
      </w:r>
      <w:hyperlink r:id="rId184" w:tooltip="Océano Atlántico" w:history="1">
        <w:r w:rsidRPr="006D3FF7">
          <w:rPr>
            <w:rFonts w:ascii="Arial" w:eastAsia="Times New Roman" w:hAnsi="Arial" w:cs="Arial"/>
            <w:color w:val="3366CC"/>
            <w:sz w:val="24"/>
            <w:szCs w:val="24"/>
            <w:u w:val="single"/>
            <w:lang w:eastAsia="es-ES"/>
          </w:rPr>
          <w:t>Atlántico Norte</w:t>
        </w:r>
      </w:hyperlink>
      <w:r w:rsidRPr="006D3FF7">
        <w:rPr>
          <w:rFonts w:ascii="Arial" w:eastAsia="Times New Roman" w:hAnsi="Arial" w:cs="Arial"/>
          <w:color w:val="202122"/>
          <w:sz w:val="24"/>
          <w:szCs w:val="24"/>
          <w:lang w:eastAsia="es-ES"/>
        </w:rPr>
        <w:t> para proteger a la flota de altura española.</w:t>
      </w:r>
      <w:hyperlink r:id="rId185" w:anchor="cite_note-15" w:history="1">
        <w:r w:rsidRPr="006D3FF7">
          <w:rPr>
            <w:rFonts w:ascii="Arial" w:eastAsia="Times New Roman" w:hAnsi="Arial" w:cs="Arial"/>
            <w:color w:val="3366CC"/>
            <w:sz w:val="24"/>
            <w:szCs w:val="24"/>
            <w:u w:val="single"/>
            <w:vertAlign w:val="superscript"/>
            <w:lang w:eastAsia="es-ES"/>
          </w:rPr>
          <w:t>15</w:t>
        </w:r>
      </w:hyperlink>
      <w:r w:rsidRPr="006D3FF7">
        <w:rPr>
          <w:rFonts w:ascii="Arial" w:eastAsia="Times New Roman" w:hAnsi="Arial" w:cs="Arial"/>
          <w:color w:val="202122"/>
          <w:sz w:val="24"/>
          <w:szCs w:val="24"/>
          <w:lang w:eastAsia="es-ES"/>
        </w:rPr>
        <w:t>​ Antes, </w:t>
      </w:r>
      <w:hyperlink r:id="rId186" w:tooltip="Cazabombardero F-18" w:history="1">
        <w:r w:rsidRPr="006D3FF7">
          <w:rPr>
            <w:rFonts w:ascii="Arial" w:eastAsia="Times New Roman" w:hAnsi="Arial" w:cs="Arial"/>
            <w:color w:val="3366CC"/>
            <w:sz w:val="24"/>
            <w:szCs w:val="24"/>
            <w:u w:val="single"/>
            <w:lang w:eastAsia="es-ES"/>
          </w:rPr>
          <w:t>cazabombarderos F-18</w:t>
        </w:r>
      </w:hyperlink>
      <w:r w:rsidRPr="006D3FF7">
        <w:rPr>
          <w:rFonts w:ascii="Arial" w:eastAsia="Times New Roman" w:hAnsi="Arial" w:cs="Arial"/>
          <w:color w:val="202122"/>
          <w:sz w:val="24"/>
          <w:szCs w:val="24"/>
          <w:lang w:eastAsia="es-ES"/>
        </w:rPr>
        <w:t> participaron en operaciones de ataque sobre la Antigua Yugoslavia.</w:t>
      </w:r>
      <w:hyperlink r:id="rId187" w:anchor="cite_note-16" w:history="1">
        <w:r w:rsidRPr="006D3FF7">
          <w:rPr>
            <w:rFonts w:ascii="Arial" w:eastAsia="Times New Roman" w:hAnsi="Arial" w:cs="Arial"/>
            <w:color w:val="3366CC"/>
            <w:sz w:val="24"/>
            <w:szCs w:val="24"/>
            <w:u w:val="single"/>
            <w:vertAlign w:val="superscript"/>
            <w:lang w:eastAsia="es-ES"/>
          </w:rPr>
          <w:t>16</w:t>
        </w:r>
      </w:hyperlink>
      <w:r w:rsidRPr="006D3FF7">
        <w:rPr>
          <w:rFonts w:ascii="Arial" w:eastAsia="Times New Roman" w:hAnsi="Arial" w:cs="Arial"/>
          <w:color w:val="202122"/>
          <w:sz w:val="24"/>
          <w:szCs w:val="24"/>
          <w:lang w:eastAsia="es-ES"/>
        </w:rPr>
        <w:t>​ Aún antes, cascos azules españoles corrieron peligro de ser atacados en distintos destinos de África y Europa.</w:t>
      </w:r>
      <w:r w:rsidRPr="006D3FF7">
        <w:rPr>
          <w:rFonts w:ascii="Arial" w:eastAsia="Times New Roman" w:hAnsi="Arial" w:cs="Arial"/>
          <w:color w:val="202122"/>
          <w:sz w:val="24"/>
          <w:szCs w:val="24"/>
          <w:vertAlign w:val="superscript"/>
          <w:lang w:eastAsia="es-ES"/>
        </w:rPr>
        <w:t>[</w:t>
      </w:r>
      <w:hyperlink r:id="rId188" w:tooltip="Wikipedia:Verificabilidad" w:history="1">
        <w:r w:rsidRPr="006D3FF7">
          <w:rPr>
            <w:rFonts w:ascii="Arial" w:eastAsia="Times New Roman" w:hAnsi="Arial" w:cs="Arial"/>
            <w:i/>
            <w:iCs/>
            <w:color w:val="3366CC"/>
            <w:sz w:val="24"/>
            <w:szCs w:val="24"/>
            <w:u w:val="single"/>
            <w:vertAlign w:val="superscript"/>
            <w:lang w:eastAsia="es-ES"/>
          </w:rPr>
          <w:t>cita requerida</w:t>
        </w:r>
      </w:hyperlink>
      <w:r w:rsidRPr="006D3FF7">
        <w:rPr>
          <w:rFonts w:ascii="Arial" w:eastAsia="Times New Roman" w:hAnsi="Arial" w:cs="Arial"/>
          <w:color w:val="202122"/>
          <w:sz w:val="24"/>
          <w:szCs w:val="24"/>
          <w:vertAlign w:val="superscript"/>
          <w:lang w:eastAsia="es-ES"/>
        </w:rPr>
        <w:t>]</w:t>
      </w:r>
      <w:r w:rsidRPr="006D3FF7">
        <w:rPr>
          <w:rFonts w:ascii="Arial" w:eastAsia="Times New Roman" w:hAnsi="Arial" w:cs="Arial"/>
          <w:color w:val="202122"/>
          <w:sz w:val="24"/>
          <w:szCs w:val="24"/>
          <w:lang w:eastAsia="es-ES"/>
        </w:rPr>
        <w:t> Lo que hace diferente el caso de Perejil fue que en aquella ocasión lo atacado fue un territorio desconocido para la inmensa mayoría de los españoles, pero que traía recuerdos de la continua escalada de reclamaciones de </w:t>
      </w:r>
      <w:hyperlink r:id="rId189" w:tooltip="Ceuta" w:history="1">
        <w:r w:rsidRPr="006D3FF7">
          <w:rPr>
            <w:rFonts w:ascii="Arial" w:eastAsia="Times New Roman" w:hAnsi="Arial" w:cs="Arial"/>
            <w:color w:val="3366CC"/>
            <w:sz w:val="24"/>
            <w:szCs w:val="24"/>
            <w:u w:val="single"/>
            <w:lang w:eastAsia="es-ES"/>
          </w:rPr>
          <w:t>Ceuta</w:t>
        </w:r>
      </w:hyperlink>
      <w:r w:rsidRPr="006D3FF7">
        <w:rPr>
          <w:rFonts w:ascii="Arial" w:eastAsia="Times New Roman" w:hAnsi="Arial" w:cs="Arial"/>
          <w:color w:val="202122"/>
          <w:sz w:val="24"/>
          <w:szCs w:val="24"/>
          <w:lang w:eastAsia="es-ES"/>
        </w:rPr>
        <w:t> y </w:t>
      </w:r>
      <w:hyperlink r:id="rId190" w:tooltip="Melilla" w:history="1">
        <w:r w:rsidRPr="006D3FF7">
          <w:rPr>
            <w:rFonts w:ascii="Arial" w:eastAsia="Times New Roman" w:hAnsi="Arial" w:cs="Arial"/>
            <w:color w:val="3366CC"/>
            <w:sz w:val="24"/>
            <w:szCs w:val="24"/>
            <w:u w:val="single"/>
            <w:lang w:eastAsia="es-ES"/>
          </w:rPr>
          <w:t>Melilla</w:t>
        </w:r>
      </w:hyperlink>
      <w:r w:rsidRPr="006D3FF7">
        <w:rPr>
          <w:rFonts w:ascii="Arial" w:eastAsia="Times New Roman" w:hAnsi="Arial" w:cs="Arial"/>
          <w:color w:val="202122"/>
          <w:sz w:val="24"/>
          <w:szCs w:val="24"/>
          <w:lang w:eastAsia="es-ES"/>
        </w:rPr>
        <w:t>, y las obtenciones territoriales de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"https://es.wikipedia.org/wiki/Tarfaya" \o "Tarfaya"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Tarfaya</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w:t>
      </w:r>
      <w:proofErr w:type="spellStart"/>
      <w:r w:rsidRPr="006D3FF7">
        <w:rPr>
          <w:rFonts w:ascii="Arial" w:eastAsia="Times New Roman" w:hAnsi="Arial" w:cs="Arial"/>
          <w:color w:val="202122"/>
          <w:sz w:val="24"/>
          <w:szCs w:val="24"/>
          <w:lang w:eastAsia="es-ES"/>
        </w:rPr>
        <w:fldChar w:fldCharType="begin"/>
      </w:r>
      <w:r w:rsidRPr="006D3FF7">
        <w:rPr>
          <w:rFonts w:ascii="Arial" w:eastAsia="Times New Roman" w:hAnsi="Arial" w:cs="Arial"/>
          <w:color w:val="202122"/>
          <w:sz w:val="24"/>
          <w:szCs w:val="24"/>
          <w:lang w:eastAsia="es-ES"/>
        </w:rPr>
        <w:instrText xml:space="preserve"> HYPERLINK "https://es.wikipedia.org/wiki/Ifni" \o "Ifni" </w:instrText>
      </w:r>
      <w:r w:rsidRPr="006D3FF7">
        <w:rPr>
          <w:rFonts w:ascii="Arial" w:eastAsia="Times New Roman" w:hAnsi="Arial" w:cs="Arial"/>
          <w:color w:val="202122"/>
          <w:sz w:val="24"/>
          <w:szCs w:val="24"/>
          <w:lang w:eastAsia="es-ES"/>
        </w:rPr>
        <w:fldChar w:fldCharType="separate"/>
      </w:r>
      <w:r w:rsidRPr="006D3FF7">
        <w:rPr>
          <w:rFonts w:ascii="Arial" w:eastAsia="Times New Roman" w:hAnsi="Arial" w:cs="Arial"/>
          <w:color w:val="3366CC"/>
          <w:sz w:val="24"/>
          <w:szCs w:val="24"/>
          <w:u w:val="single"/>
          <w:lang w:eastAsia="es-ES"/>
        </w:rPr>
        <w:t>Ifni</w:t>
      </w:r>
      <w:proofErr w:type="spellEnd"/>
      <w:r w:rsidRPr="006D3FF7">
        <w:rPr>
          <w:rFonts w:ascii="Arial" w:eastAsia="Times New Roman" w:hAnsi="Arial" w:cs="Arial"/>
          <w:color w:val="202122"/>
          <w:sz w:val="24"/>
          <w:szCs w:val="24"/>
          <w:lang w:eastAsia="es-ES"/>
        </w:rPr>
        <w:fldChar w:fldCharType="end"/>
      </w:r>
      <w:r w:rsidRPr="006D3FF7">
        <w:rPr>
          <w:rFonts w:ascii="Arial" w:eastAsia="Times New Roman" w:hAnsi="Arial" w:cs="Arial"/>
          <w:color w:val="202122"/>
          <w:sz w:val="24"/>
          <w:szCs w:val="24"/>
          <w:lang w:eastAsia="es-ES"/>
        </w:rPr>
        <w:t> y el </w:t>
      </w:r>
      <w:hyperlink r:id="rId191" w:tooltip="Sáhara español" w:history="1">
        <w:r w:rsidRPr="006D3FF7">
          <w:rPr>
            <w:rFonts w:ascii="Arial" w:eastAsia="Times New Roman" w:hAnsi="Arial" w:cs="Arial"/>
            <w:color w:val="3366CC"/>
            <w:sz w:val="24"/>
            <w:szCs w:val="24"/>
            <w:u w:val="single"/>
            <w:lang w:eastAsia="es-ES"/>
          </w:rPr>
          <w:t>Sáhara español</w:t>
        </w:r>
      </w:hyperlink>
      <w:r w:rsidRPr="006D3FF7">
        <w:rPr>
          <w:rFonts w:ascii="Arial" w:eastAsia="Times New Roman" w:hAnsi="Arial" w:cs="Arial"/>
          <w:color w:val="202122"/>
          <w:sz w:val="24"/>
          <w:szCs w:val="24"/>
          <w:lang w:eastAsia="es-ES"/>
        </w:rPr>
        <w:t> por parte de Marruecos.</w:t>
      </w:r>
    </w:p>
    <w:p w:rsidR="00DC3DA7" w:rsidRDefault="00DC3DA7"/>
    <w:sectPr w:rsidR="00DC3DA7" w:rsidSect="006D3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0FA"/>
    <w:multiLevelType w:val="multilevel"/>
    <w:tmpl w:val="F5E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6981"/>
    <w:multiLevelType w:val="multilevel"/>
    <w:tmpl w:val="81E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30CB"/>
    <w:multiLevelType w:val="multilevel"/>
    <w:tmpl w:val="1FE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234C4"/>
    <w:multiLevelType w:val="multilevel"/>
    <w:tmpl w:val="FBC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66388"/>
    <w:multiLevelType w:val="multilevel"/>
    <w:tmpl w:val="427A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A5AC4"/>
    <w:multiLevelType w:val="multilevel"/>
    <w:tmpl w:val="C8F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B57EE"/>
    <w:multiLevelType w:val="multilevel"/>
    <w:tmpl w:val="410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A60B8"/>
    <w:multiLevelType w:val="multilevel"/>
    <w:tmpl w:val="9996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80A03"/>
    <w:multiLevelType w:val="multilevel"/>
    <w:tmpl w:val="A94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7336D"/>
    <w:multiLevelType w:val="multilevel"/>
    <w:tmpl w:val="3CD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E29FF"/>
    <w:multiLevelType w:val="multilevel"/>
    <w:tmpl w:val="CEE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92854"/>
    <w:multiLevelType w:val="multilevel"/>
    <w:tmpl w:val="9BE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E1C1E"/>
    <w:multiLevelType w:val="multilevel"/>
    <w:tmpl w:val="B9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15474"/>
    <w:multiLevelType w:val="multilevel"/>
    <w:tmpl w:val="6AA2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6A2570"/>
    <w:multiLevelType w:val="multilevel"/>
    <w:tmpl w:val="F83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070C6"/>
    <w:multiLevelType w:val="multilevel"/>
    <w:tmpl w:val="7546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C71BA"/>
    <w:multiLevelType w:val="multilevel"/>
    <w:tmpl w:val="673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1791C"/>
    <w:multiLevelType w:val="multilevel"/>
    <w:tmpl w:val="E6BC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12"/>
  </w:num>
  <w:num w:numId="6">
    <w:abstractNumId w:val="14"/>
  </w:num>
  <w:num w:numId="7">
    <w:abstractNumId w:val="8"/>
  </w:num>
  <w:num w:numId="8">
    <w:abstractNumId w:val="6"/>
  </w:num>
  <w:num w:numId="9">
    <w:abstractNumId w:val="7"/>
  </w:num>
  <w:num w:numId="10">
    <w:abstractNumId w:val="11"/>
  </w:num>
  <w:num w:numId="11">
    <w:abstractNumId w:val="13"/>
  </w:num>
  <w:num w:numId="12">
    <w:abstractNumId w:val="15"/>
  </w:num>
  <w:num w:numId="13">
    <w:abstractNumId w:val="17"/>
  </w:num>
  <w:num w:numId="14">
    <w:abstractNumId w:val="10"/>
  </w:num>
  <w:num w:numId="15">
    <w:abstractNumId w:val="16"/>
  </w:num>
  <w:num w:numId="16">
    <w:abstractNumId w:val="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F7"/>
    <w:rsid w:val="006D3FF7"/>
    <w:rsid w:val="00DC3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A5D30-EBB2-4D74-BEA2-B0F27AA9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3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D3F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D3FF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D3FF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FF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D3FF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D3FF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D3FF7"/>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6D3FF7"/>
  </w:style>
  <w:style w:type="character" w:customStyle="1" w:styleId="vector-dropdown-label-text">
    <w:name w:val="vector-dropdown-label-text"/>
    <w:basedOn w:val="Fuentedeprrafopredeter"/>
    <w:rsid w:val="006D3FF7"/>
  </w:style>
  <w:style w:type="character" w:styleId="Hipervnculo">
    <w:name w:val="Hyperlink"/>
    <w:basedOn w:val="Fuentedeprrafopredeter"/>
    <w:uiPriority w:val="99"/>
    <w:semiHidden/>
    <w:unhideWhenUsed/>
    <w:rsid w:val="006D3FF7"/>
    <w:rPr>
      <w:color w:val="0000FF"/>
      <w:u w:val="single"/>
    </w:rPr>
  </w:style>
  <w:style w:type="character" w:styleId="Hipervnculovisitado">
    <w:name w:val="FollowedHyperlink"/>
    <w:basedOn w:val="Fuentedeprrafopredeter"/>
    <w:uiPriority w:val="99"/>
    <w:semiHidden/>
    <w:unhideWhenUsed/>
    <w:rsid w:val="006D3FF7"/>
    <w:rPr>
      <w:color w:val="800080"/>
      <w:u w:val="single"/>
    </w:rPr>
  </w:style>
  <w:style w:type="character" w:customStyle="1" w:styleId="cdx-messageicon">
    <w:name w:val="cdx-message__icon"/>
    <w:basedOn w:val="Fuentedeprrafopredeter"/>
    <w:rsid w:val="006D3FF7"/>
  </w:style>
  <w:style w:type="character" w:customStyle="1" w:styleId="mw-logo-container">
    <w:name w:val="mw-logo-container"/>
    <w:basedOn w:val="Fuentedeprrafopredeter"/>
    <w:rsid w:val="006D3FF7"/>
  </w:style>
  <w:style w:type="character" w:customStyle="1" w:styleId="vector-icon">
    <w:name w:val="vector-icon"/>
    <w:basedOn w:val="Fuentedeprrafopredeter"/>
    <w:rsid w:val="006D3FF7"/>
  </w:style>
  <w:style w:type="character" w:customStyle="1" w:styleId="mw-page-title-main">
    <w:name w:val="mw-page-title-main"/>
    <w:basedOn w:val="Fuentedeprrafopredeter"/>
    <w:rsid w:val="006D3FF7"/>
  </w:style>
  <w:style w:type="character" w:customStyle="1" w:styleId="plainlinks">
    <w:name w:val="plainlinks"/>
    <w:basedOn w:val="Fuentedeprrafopredeter"/>
    <w:rsid w:val="006D3FF7"/>
  </w:style>
  <w:style w:type="character" w:customStyle="1" w:styleId="geo-default">
    <w:name w:val="geo-default"/>
    <w:basedOn w:val="Fuentedeprrafopredeter"/>
    <w:rsid w:val="006D3FF7"/>
  </w:style>
  <w:style w:type="character" w:customStyle="1" w:styleId="geo-dms">
    <w:name w:val="geo-dms"/>
    <w:basedOn w:val="Fuentedeprrafopredeter"/>
    <w:rsid w:val="006D3FF7"/>
  </w:style>
  <w:style w:type="character" w:customStyle="1" w:styleId="latitude">
    <w:name w:val="latitude"/>
    <w:basedOn w:val="Fuentedeprrafopredeter"/>
    <w:rsid w:val="006D3FF7"/>
  </w:style>
  <w:style w:type="character" w:customStyle="1" w:styleId="longitude">
    <w:name w:val="longitude"/>
    <w:basedOn w:val="Fuentedeprrafopredeter"/>
    <w:rsid w:val="006D3FF7"/>
  </w:style>
  <w:style w:type="character" w:customStyle="1" w:styleId="flagicon">
    <w:name w:val="flagicon"/>
    <w:basedOn w:val="Fuentedeprrafopredeter"/>
    <w:rsid w:val="006D3FF7"/>
  </w:style>
  <w:style w:type="character" w:customStyle="1" w:styleId="mw-image-border">
    <w:name w:val="mw-image-border"/>
    <w:basedOn w:val="Fuentedeprrafopredeter"/>
    <w:rsid w:val="006D3FF7"/>
  </w:style>
  <w:style w:type="paragraph" w:styleId="NormalWeb">
    <w:name w:val="Normal (Web)"/>
    <w:basedOn w:val="Normal"/>
    <w:uiPriority w:val="99"/>
    <w:semiHidden/>
    <w:unhideWhenUsed/>
    <w:rsid w:val="006D3F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6D3FF7"/>
  </w:style>
  <w:style w:type="character" w:customStyle="1" w:styleId="mw-editsection">
    <w:name w:val="mw-editsection"/>
    <w:basedOn w:val="Fuentedeprrafopredeter"/>
    <w:rsid w:val="006D3FF7"/>
  </w:style>
  <w:style w:type="character" w:customStyle="1" w:styleId="mw-editsection-bracket">
    <w:name w:val="mw-editsection-bracket"/>
    <w:basedOn w:val="Fuentedeprrafopredeter"/>
    <w:rsid w:val="006D3FF7"/>
  </w:style>
  <w:style w:type="character" w:customStyle="1" w:styleId="mw-default-size">
    <w:name w:val="mw-default-size"/>
    <w:basedOn w:val="Fuentedeprrafopredeter"/>
    <w:rsid w:val="006D3FF7"/>
  </w:style>
  <w:style w:type="character" w:styleId="Textoennegrita">
    <w:name w:val="Strong"/>
    <w:basedOn w:val="Fuentedeprrafopredeter"/>
    <w:uiPriority w:val="22"/>
    <w:qFormat/>
    <w:rsid w:val="006D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416334">
      <w:bodyDiv w:val="1"/>
      <w:marLeft w:val="0"/>
      <w:marRight w:val="0"/>
      <w:marTop w:val="0"/>
      <w:marBottom w:val="0"/>
      <w:divBdr>
        <w:top w:val="none" w:sz="0" w:space="0" w:color="auto"/>
        <w:left w:val="none" w:sz="0" w:space="0" w:color="auto"/>
        <w:bottom w:val="none" w:sz="0" w:space="0" w:color="auto"/>
        <w:right w:val="none" w:sz="0" w:space="0" w:color="auto"/>
      </w:divBdr>
      <w:divsChild>
        <w:div w:id="1279138792">
          <w:marLeft w:val="0"/>
          <w:marRight w:val="0"/>
          <w:marTop w:val="0"/>
          <w:marBottom w:val="0"/>
          <w:divBdr>
            <w:top w:val="none" w:sz="0" w:space="0" w:color="auto"/>
            <w:left w:val="none" w:sz="0" w:space="0" w:color="auto"/>
            <w:bottom w:val="none" w:sz="0" w:space="0" w:color="auto"/>
            <w:right w:val="none" w:sz="0" w:space="0" w:color="auto"/>
          </w:divBdr>
          <w:divsChild>
            <w:div w:id="1570194525">
              <w:marLeft w:val="0"/>
              <w:marRight w:val="0"/>
              <w:marTop w:val="0"/>
              <w:marBottom w:val="0"/>
              <w:divBdr>
                <w:top w:val="none" w:sz="0" w:space="0" w:color="auto"/>
                <w:left w:val="none" w:sz="0" w:space="0" w:color="auto"/>
                <w:bottom w:val="none" w:sz="0" w:space="0" w:color="auto"/>
                <w:right w:val="none" w:sz="0" w:space="0" w:color="auto"/>
              </w:divBdr>
              <w:divsChild>
                <w:div w:id="1610232314">
                  <w:marLeft w:val="-180"/>
                  <w:marRight w:val="-180"/>
                  <w:marTop w:val="0"/>
                  <w:marBottom w:val="0"/>
                  <w:divBdr>
                    <w:top w:val="none" w:sz="0" w:space="0" w:color="auto"/>
                    <w:left w:val="none" w:sz="0" w:space="0" w:color="auto"/>
                    <w:bottom w:val="none" w:sz="0" w:space="0" w:color="auto"/>
                    <w:right w:val="none" w:sz="0" w:space="0" w:color="auto"/>
                  </w:divBdr>
                  <w:divsChild>
                    <w:div w:id="487330776">
                      <w:marLeft w:val="0"/>
                      <w:marRight w:val="0"/>
                      <w:marTop w:val="0"/>
                      <w:marBottom w:val="0"/>
                      <w:divBdr>
                        <w:top w:val="single" w:sz="6" w:space="3" w:color="A2A9B1"/>
                        <w:left w:val="single" w:sz="6" w:space="0" w:color="A2A9B1"/>
                        <w:bottom w:val="single" w:sz="6" w:space="3" w:color="A2A9B1"/>
                        <w:right w:val="single" w:sz="6" w:space="0" w:color="A2A9B1"/>
                      </w:divBdr>
                      <w:divsChild>
                        <w:div w:id="1174491302">
                          <w:marLeft w:val="0"/>
                          <w:marRight w:val="0"/>
                          <w:marTop w:val="0"/>
                          <w:marBottom w:val="0"/>
                          <w:divBdr>
                            <w:top w:val="none" w:sz="0" w:space="0" w:color="auto"/>
                            <w:left w:val="none" w:sz="0" w:space="0" w:color="auto"/>
                            <w:bottom w:val="none" w:sz="0" w:space="0" w:color="auto"/>
                            <w:right w:val="none" w:sz="0" w:space="0" w:color="auto"/>
                          </w:divBdr>
                          <w:divsChild>
                            <w:div w:id="1308509347">
                              <w:marLeft w:val="0"/>
                              <w:marRight w:val="0"/>
                              <w:marTop w:val="0"/>
                              <w:marBottom w:val="0"/>
                              <w:divBdr>
                                <w:top w:val="none" w:sz="0" w:space="0" w:color="auto"/>
                                <w:left w:val="none" w:sz="0" w:space="0" w:color="auto"/>
                                <w:bottom w:val="none" w:sz="0" w:space="0" w:color="auto"/>
                                <w:right w:val="none" w:sz="0" w:space="0" w:color="auto"/>
                              </w:divBdr>
                              <w:divsChild>
                                <w:div w:id="914244505">
                                  <w:marLeft w:val="0"/>
                                  <w:marRight w:val="0"/>
                                  <w:marTop w:val="0"/>
                                  <w:marBottom w:val="0"/>
                                  <w:divBdr>
                                    <w:top w:val="none" w:sz="0" w:space="0" w:color="auto"/>
                                    <w:left w:val="none" w:sz="0" w:space="0" w:color="auto"/>
                                    <w:bottom w:val="single" w:sz="6" w:space="0" w:color="EAECF0"/>
                                    <w:right w:val="none" w:sz="0" w:space="0" w:color="auto"/>
                                  </w:divBdr>
                                  <w:divsChild>
                                    <w:div w:id="10280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1748">
              <w:marLeft w:val="0"/>
              <w:marRight w:val="0"/>
              <w:marTop w:val="0"/>
              <w:marBottom w:val="0"/>
              <w:divBdr>
                <w:top w:val="none" w:sz="0" w:space="0" w:color="auto"/>
                <w:left w:val="none" w:sz="0" w:space="0" w:color="auto"/>
                <w:bottom w:val="none" w:sz="0" w:space="0" w:color="auto"/>
                <w:right w:val="none" w:sz="0" w:space="0" w:color="auto"/>
              </w:divBdr>
              <w:divsChild>
                <w:div w:id="1301499029">
                  <w:marLeft w:val="0"/>
                  <w:marRight w:val="0"/>
                  <w:marTop w:val="0"/>
                  <w:marBottom w:val="0"/>
                  <w:divBdr>
                    <w:top w:val="none" w:sz="0" w:space="0" w:color="auto"/>
                    <w:left w:val="none" w:sz="0" w:space="0" w:color="auto"/>
                    <w:bottom w:val="none" w:sz="0" w:space="0" w:color="auto"/>
                    <w:right w:val="none" w:sz="0" w:space="0" w:color="auto"/>
                  </w:divBdr>
                </w:div>
                <w:div w:id="2009095008">
                  <w:marLeft w:val="0"/>
                  <w:marRight w:val="0"/>
                  <w:marTop w:val="0"/>
                  <w:marBottom w:val="0"/>
                  <w:divBdr>
                    <w:top w:val="none" w:sz="0" w:space="0" w:color="auto"/>
                    <w:left w:val="none" w:sz="0" w:space="0" w:color="auto"/>
                    <w:bottom w:val="none" w:sz="0" w:space="0" w:color="auto"/>
                    <w:right w:val="none" w:sz="0" w:space="0" w:color="auto"/>
                  </w:divBdr>
                  <w:divsChild>
                    <w:div w:id="992952137">
                      <w:marLeft w:val="0"/>
                      <w:marRight w:val="0"/>
                      <w:marTop w:val="0"/>
                      <w:marBottom w:val="0"/>
                      <w:divBdr>
                        <w:top w:val="none" w:sz="0" w:space="0" w:color="auto"/>
                        <w:left w:val="none" w:sz="0" w:space="0" w:color="auto"/>
                        <w:bottom w:val="none" w:sz="0" w:space="0" w:color="auto"/>
                        <w:right w:val="none" w:sz="0" w:space="0" w:color="auto"/>
                      </w:divBdr>
                    </w:div>
                  </w:divsChild>
                </w:div>
                <w:div w:id="141241200">
                  <w:marLeft w:val="0"/>
                  <w:marRight w:val="-180"/>
                  <w:marTop w:val="0"/>
                  <w:marBottom w:val="0"/>
                  <w:divBdr>
                    <w:top w:val="none" w:sz="0" w:space="0" w:color="auto"/>
                    <w:left w:val="none" w:sz="0" w:space="0" w:color="auto"/>
                    <w:bottom w:val="none" w:sz="0" w:space="0" w:color="auto"/>
                    <w:right w:val="none" w:sz="0" w:space="0" w:color="auto"/>
                  </w:divBdr>
                  <w:divsChild>
                    <w:div w:id="1730614624">
                      <w:marLeft w:val="0"/>
                      <w:marRight w:val="0"/>
                      <w:marTop w:val="0"/>
                      <w:marBottom w:val="0"/>
                      <w:divBdr>
                        <w:top w:val="single" w:sz="6" w:space="3" w:color="A2A9B1"/>
                        <w:left w:val="single" w:sz="6" w:space="0" w:color="A2A9B1"/>
                        <w:bottom w:val="single" w:sz="6" w:space="3" w:color="A2A9B1"/>
                        <w:right w:val="single" w:sz="6" w:space="0" w:color="A2A9B1"/>
                      </w:divBdr>
                      <w:divsChild>
                        <w:div w:id="112480368">
                          <w:marLeft w:val="0"/>
                          <w:marRight w:val="0"/>
                          <w:marTop w:val="0"/>
                          <w:marBottom w:val="0"/>
                          <w:divBdr>
                            <w:top w:val="none" w:sz="0" w:space="0" w:color="auto"/>
                            <w:left w:val="none" w:sz="0" w:space="0" w:color="auto"/>
                            <w:bottom w:val="none" w:sz="0" w:space="0" w:color="auto"/>
                            <w:right w:val="none" w:sz="0" w:space="0" w:color="auto"/>
                          </w:divBdr>
                          <w:divsChild>
                            <w:div w:id="21451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78165">
          <w:marLeft w:val="0"/>
          <w:marRight w:val="0"/>
          <w:marTop w:val="0"/>
          <w:marBottom w:val="0"/>
          <w:divBdr>
            <w:top w:val="none" w:sz="0" w:space="0" w:color="auto"/>
            <w:left w:val="none" w:sz="0" w:space="0" w:color="auto"/>
            <w:bottom w:val="none" w:sz="0" w:space="0" w:color="auto"/>
            <w:right w:val="none" w:sz="0" w:space="0" w:color="auto"/>
          </w:divBdr>
          <w:divsChild>
            <w:div w:id="1835339871">
              <w:marLeft w:val="0"/>
              <w:marRight w:val="0"/>
              <w:marTop w:val="0"/>
              <w:marBottom w:val="0"/>
              <w:divBdr>
                <w:top w:val="none" w:sz="0" w:space="0" w:color="auto"/>
                <w:left w:val="none" w:sz="0" w:space="0" w:color="auto"/>
                <w:bottom w:val="none" w:sz="0" w:space="0" w:color="auto"/>
                <w:right w:val="none" w:sz="0" w:space="0" w:color="auto"/>
              </w:divBdr>
              <w:divsChild>
                <w:div w:id="1593467050">
                  <w:marLeft w:val="0"/>
                  <w:marRight w:val="0"/>
                  <w:marTop w:val="0"/>
                  <w:marBottom w:val="0"/>
                  <w:divBdr>
                    <w:top w:val="none" w:sz="0" w:space="0" w:color="auto"/>
                    <w:left w:val="none" w:sz="0" w:space="0" w:color="auto"/>
                    <w:bottom w:val="none" w:sz="0" w:space="0" w:color="auto"/>
                    <w:right w:val="none" w:sz="0" w:space="0" w:color="auto"/>
                  </w:divBdr>
                  <w:divsChild>
                    <w:div w:id="652181027">
                      <w:marLeft w:val="-180"/>
                      <w:marRight w:val="120"/>
                      <w:marTop w:val="0"/>
                      <w:marBottom w:val="0"/>
                      <w:divBdr>
                        <w:top w:val="none" w:sz="0" w:space="0" w:color="auto"/>
                        <w:left w:val="none" w:sz="0" w:space="0" w:color="auto"/>
                        <w:bottom w:val="none" w:sz="0" w:space="0" w:color="auto"/>
                        <w:right w:val="none" w:sz="0" w:space="0" w:color="auto"/>
                      </w:divBdr>
                      <w:divsChild>
                        <w:div w:id="504052040">
                          <w:marLeft w:val="0"/>
                          <w:marRight w:val="0"/>
                          <w:marTop w:val="0"/>
                          <w:marBottom w:val="0"/>
                          <w:divBdr>
                            <w:top w:val="single" w:sz="6" w:space="3" w:color="A2A9B1"/>
                            <w:left w:val="single" w:sz="6" w:space="0" w:color="A2A9B1"/>
                            <w:bottom w:val="single" w:sz="6" w:space="3" w:color="A2A9B1"/>
                            <w:right w:val="single" w:sz="6" w:space="0" w:color="A2A9B1"/>
                          </w:divBdr>
                          <w:divsChild>
                            <w:div w:id="1235892692">
                              <w:marLeft w:val="0"/>
                              <w:marRight w:val="0"/>
                              <w:marTop w:val="0"/>
                              <w:marBottom w:val="0"/>
                              <w:divBdr>
                                <w:top w:val="none" w:sz="0" w:space="0" w:color="auto"/>
                                <w:left w:val="none" w:sz="0" w:space="0" w:color="auto"/>
                                <w:bottom w:val="none" w:sz="0" w:space="0" w:color="auto"/>
                                <w:right w:val="none" w:sz="0" w:space="0" w:color="auto"/>
                              </w:divBdr>
                              <w:divsChild>
                                <w:div w:id="1424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79516">
                      <w:marLeft w:val="0"/>
                      <w:marRight w:val="-180"/>
                      <w:marTop w:val="0"/>
                      <w:marBottom w:val="0"/>
                      <w:divBdr>
                        <w:top w:val="none" w:sz="0" w:space="0" w:color="auto"/>
                        <w:left w:val="none" w:sz="0" w:space="0" w:color="auto"/>
                        <w:bottom w:val="none" w:sz="0" w:space="0" w:color="auto"/>
                        <w:right w:val="none" w:sz="0" w:space="0" w:color="auto"/>
                      </w:divBdr>
                    </w:div>
                    <w:div w:id="630788811">
                      <w:marLeft w:val="0"/>
                      <w:marRight w:val="0"/>
                      <w:marTop w:val="0"/>
                      <w:marBottom w:val="0"/>
                      <w:divBdr>
                        <w:top w:val="none" w:sz="0" w:space="0" w:color="auto"/>
                        <w:left w:val="none" w:sz="0" w:space="0" w:color="auto"/>
                        <w:bottom w:val="none" w:sz="0" w:space="0" w:color="auto"/>
                        <w:right w:val="none" w:sz="0" w:space="0" w:color="auto"/>
                      </w:divBdr>
                      <w:divsChild>
                        <w:div w:id="780344650">
                          <w:marLeft w:val="0"/>
                          <w:marRight w:val="0"/>
                          <w:marTop w:val="0"/>
                          <w:marBottom w:val="15"/>
                          <w:divBdr>
                            <w:top w:val="none" w:sz="0" w:space="0" w:color="auto"/>
                            <w:left w:val="none" w:sz="0" w:space="0" w:color="auto"/>
                            <w:bottom w:val="none" w:sz="0" w:space="0" w:color="auto"/>
                            <w:right w:val="none" w:sz="0" w:space="0" w:color="auto"/>
                          </w:divBdr>
                          <w:divsChild>
                            <w:div w:id="2124223628">
                              <w:marLeft w:val="-120"/>
                              <w:marRight w:val="0"/>
                              <w:marTop w:val="0"/>
                              <w:marBottom w:val="0"/>
                              <w:divBdr>
                                <w:top w:val="none" w:sz="0" w:space="0" w:color="auto"/>
                                <w:left w:val="none" w:sz="0" w:space="0" w:color="auto"/>
                                <w:bottom w:val="none" w:sz="0" w:space="0" w:color="auto"/>
                                <w:right w:val="none" w:sz="0" w:space="0" w:color="auto"/>
                              </w:divBdr>
                              <w:divsChild>
                                <w:div w:id="1141460771">
                                  <w:marLeft w:val="0"/>
                                  <w:marRight w:val="0"/>
                                  <w:marTop w:val="0"/>
                                  <w:marBottom w:val="0"/>
                                  <w:divBdr>
                                    <w:top w:val="none" w:sz="0" w:space="0" w:color="auto"/>
                                    <w:left w:val="none" w:sz="0" w:space="0" w:color="auto"/>
                                    <w:bottom w:val="none" w:sz="0" w:space="0" w:color="auto"/>
                                    <w:right w:val="none" w:sz="0" w:space="0" w:color="auto"/>
                                  </w:divBdr>
                                  <w:divsChild>
                                    <w:div w:id="279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180">
                              <w:marLeft w:val="0"/>
                              <w:marRight w:val="-120"/>
                              <w:marTop w:val="0"/>
                              <w:marBottom w:val="0"/>
                              <w:divBdr>
                                <w:top w:val="none" w:sz="0" w:space="0" w:color="auto"/>
                                <w:left w:val="none" w:sz="0" w:space="0" w:color="auto"/>
                                <w:bottom w:val="none" w:sz="0" w:space="0" w:color="auto"/>
                                <w:right w:val="none" w:sz="0" w:space="0" w:color="auto"/>
                              </w:divBdr>
                              <w:divsChild>
                                <w:div w:id="1083601916">
                                  <w:marLeft w:val="0"/>
                                  <w:marRight w:val="0"/>
                                  <w:marTop w:val="0"/>
                                  <w:marBottom w:val="0"/>
                                  <w:divBdr>
                                    <w:top w:val="none" w:sz="0" w:space="0" w:color="auto"/>
                                    <w:left w:val="none" w:sz="0" w:space="0" w:color="auto"/>
                                    <w:bottom w:val="none" w:sz="0" w:space="0" w:color="auto"/>
                                    <w:right w:val="none" w:sz="0" w:space="0" w:color="auto"/>
                                  </w:divBdr>
                                  <w:divsChild>
                                    <w:div w:id="1492982113">
                                      <w:marLeft w:val="0"/>
                                      <w:marRight w:val="0"/>
                                      <w:marTop w:val="0"/>
                                      <w:marBottom w:val="0"/>
                                      <w:divBdr>
                                        <w:top w:val="none" w:sz="0" w:space="0" w:color="auto"/>
                                        <w:left w:val="none" w:sz="0" w:space="0" w:color="auto"/>
                                        <w:bottom w:val="none" w:sz="0" w:space="0" w:color="auto"/>
                                        <w:right w:val="none" w:sz="0" w:space="0" w:color="auto"/>
                                      </w:divBdr>
                                    </w:div>
                                  </w:divsChild>
                                </w:div>
                                <w:div w:id="560793218">
                                  <w:marLeft w:val="120"/>
                                  <w:marRight w:val="120"/>
                                  <w:marTop w:val="0"/>
                                  <w:marBottom w:val="0"/>
                                  <w:divBdr>
                                    <w:top w:val="none" w:sz="0" w:space="0" w:color="auto"/>
                                    <w:left w:val="none" w:sz="0" w:space="0" w:color="auto"/>
                                    <w:bottom w:val="none" w:sz="0" w:space="0" w:color="auto"/>
                                    <w:right w:val="none" w:sz="0" w:space="0" w:color="auto"/>
                                  </w:divBdr>
                                  <w:divsChild>
                                    <w:div w:id="445539276">
                                      <w:marLeft w:val="0"/>
                                      <w:marRight w:val="0"/>
                                      <w:marTop w:val="0"/>
                                      <w:marBottom w:val="0"/>
                                      <w:divBdr>
                                        <w:top w:val="single" w:sz="6" w:space="3" w:color="A2A9B1"/>
                                        <w:left w:val="single" w:sz="6" w:space="0" w:color="A2A9B1"/>
                                        <w:bottom w:val="single" w:sz="6" w:space="3" w:color="A2A9B1"/>
                                        <w:right w:val="single" w:sz="6" w:space="0" w:color="A2A9B1"/>
                                      </w:divBdr>
                                      <w:divsChild>
                                        <w:div w:id="736631253">
                                          <w:marLeft w:val="0"/>
                                          <w:marRight w:val="0"/>
                                          <w:marTop w:val="0"/>
                                          <w:marBottom w:val="0"/>
                                          <w:divBdr>
                                            <w:top w:val="none" w:sz="0" w:space="0" w:color="auto"/>
                                            <w:left w:val="none" w:sz="0" w:space="0" w:color="auto"/>
                                            <w:bottom w:val="none" w:sz="0" w:space="0" w:color="auto"/>
                                            <w:right w:val="none" w:sz="0" w:space="0" w:color="auto"/>
                                          </w:divBdr>
                                          <w:divsChild>
                                            <w:div w:id="1478254593">
                                              <w:marLeft w:val="0"/>
                                              <w:marRight w:val="0"/>
                                              <w:marTop w:val="0"/>
                                              <w:marBottom w:val="0"/>
                                              <w:divBdr>
                                                <w:top w:val="none" w:sz="0" w:space="0" w:color="auto"/>
                                                <w:left w:val="none" w:sz="0" w:space="0" w:color="auto"/>
                                                <w:bottom w:val="none" w:sz="0" w:space="0" w:color="auto"/>
                                                <w:right w:val="none" w:sz="0" w:space="0" w:color="auto"/>
                                              </w:divBdr>
                                              <w:divsChild>
                                                <w:div w:id="1148286144">
                                                  <w:marLeft w:val="0"/>
                                                  <w:marRight w:val="0"/>
                                                  <w:marTop w:val="0"/>
                                                  <w:marBottom w:val="0"/>
                                                  <w:divBdr>
                                                    <w:top w:val="none" w:sz="0" w:space="0" w:color="auto"/>
                                                    <w:left w:val="none" w:sz="0" w:space="0" w:color="auto"/>
                                                    <w:bottom w:val="single" w:sz="6" w:space="0" w:color="EAECF0"/>
                                                    <w:right w:val="none" w:sz="0" w:space="0" w:color="auto"/>
                                                  </w:divBdr>
                                                  <w:divsChild>
                                                    <w:div w:id="723287351">
                                                      <w:marLeft w:val="0"/>
                                                      <w:marRight w:val="0"/>
                                                      <w:marTop w:val="0"/>
                                                      <w:marBottom w:val="0"/>
                                                      <w:divBdr>
                                                        <w:top w:val="none" w:sz="0" w:space="0" w:color="auto"/>
                                                        <w:left w:val="none" w:sz="0" w:space="0" w:color="auto"/>
                                                        <w:bottom w:val="none" w:sz="0" w:space="0" w:color="auto"/>
                                                        <w:right w:val="none" w:sz="0" w:space="0" w:color="auto"/>
                                                      </w:divBdr>
                                                    </w:div>
                                                  </w:divsChild>
                                                </w:div>
                                                <w:div w:id="1358460812">
                                                  <w:marLeft w:val="0"/>
                                                  <w:marRight w:val="0"/>
                                                  <w:marTop w:val="0"/>
                                                  <w:marBottom w:val="0"/>
                                                  <w:divBdr>
                                                    <w:top w:val="none" w:sz="0" w:space="0" w:color="auto"/>
                                                    <w:left w:val="none" w:sz="0" w:space="0" w:color="auto"/>
                                                    <w:bottom w:val="none" w:sz="0" w:space="0" w:color="auto"/>
                                                    <w:right w:val="none" w:sz="0" w:space="0" w:color="auto"/>
                                                  </w:divBdr>
                                                  <w:divsChild>
                                                    <w:div w:id="204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86992">
                      <w:marLeft w:val="0"/>
                      <w:marRight w:val="0"/>
                      <w:marTop w:val="0"/>
                      <w:marBottom w:val="0"/>
                      <w:divBdr>
                        <w:top w:val="none" w:sz="0" w:space="0" w:color="auto"/>
                        <w:left w:val="none" w:sz="0" w:space="0" w:color="auto"/>
                        <w:bottom w:val="none" w:sz="0" w:space="0" w:color="auto"/>
                        <w:right w:val="none" w:sz="0" w:space="0" w:color="auto"/>
                      </w:divBdr>
                      <w:divsChild>
                        <w:div w:id="1532106434">
                          <w:marLeft w:val="0"/>
                          <w:marRight w:val="0"/>
                          <w:marTop w:val="0"/>
                          <w:marBottom w:val="0"/>
                          <w:divBdr>
                            <w:top w:val="none" w:sz="0" w:space="0" w:color="auto"/>
                            <w:left w:val="none" w:sz="0" w:space="0" w:color="auto"/>
                            <w:bottom w:val="none" w:sz="0" w:space="0" w:color="auto"/>
                            <w:right w:val="none" w:sz="0" w:space="0" w:color="auto"/>
                          </w:divBdr>
                          <w:divsChild>
                            <w:div w:id="1058086650">
                              <w:marLeft w:val="0"/>
                              <w:marRight w:val="0"/>
                              <w:marTop w:val="120"/>
                              <w:marBottom w:val="0"/>
                              <w:divBdr>
                                <w:top w:val="none" w:sz="0" w:space="0" w:color="auto"/>
                                <w:left w:val="none" w:sz="0" w:space="0" w:color="auto"/>
                                <w:bottom w:val="none" w:sz="0" w:space="0" w:color="auto"/>
                                <w:right w:val="none" w:sz="0" w:space="0" w:color="auto"/>
                              </w:divBdr>
                              <w:divsChild>
                                <w:div w:id="1428188299">
                                  <w:marLeft w:val="0"/>
                                  <w:marRight w:val="0"/>
                                  <w:marTop w:val="0"/>
                                  <w:marBottom w:val="0"/>
                                  <w:divBdr>
                                    <w:top w:val="none" w:sz="0" w:space="0" w:color="auto"/>
                                    <w:left w:val="none" w:sz="0" w:space="0" w:color="auto"/>
                                    <w:bottom w:val="none" w:sz="0" w:space="0" w:color="auto"/>
                                    <w:right w:val="none" w:sz="0" w:space="0" w:color="auto"/>
                                  </w:divBdr>
                                  <w:divsChild>
                                    <w:div w:id="2768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9215">
                          <w:marLeft w:val="0"/>
                          <w:marRight w:val="0"/>
                          <w:marTop w:val="240"/>
                          <w:marBottom w:val="0"/>
                          <w:divBdr>
                            <w:top w:val="none" w:sz="0" w:space="0" w:color="auto"/>
                            <w:left w:val="none" w:sz="0" w:space="0" w:color="auto"/>
                            <w:bottom w:val="none" w:sz="0" w:space="0" w:color="auto"/>
                            <w:right w:val="none" w:sz="0" w:space="0" w:color="auto"/>
                          </w:divBdr>
                          <w:divsChild>
                            <w:div w:id="1953129380">
                              <w:marLeft w:val="0"/>
                              <w:marRight w:val="0"/>
                              <w:marTop w:val="0"/>
                              <w:marBottom w:val="0"/>
                              <w:divBdr>
                                <w:top w:val="none" w:sz="0" w:space="0" w:color="auto"/>
                                <w:left w:val="none" w:sz="0" w:space="0" w:color="auto"/>
                                <w:bottom w:val="none" w:sz="0" w:space="0" w:color="auto"/>
                                <w:right w:val="none" w:sz="0" w:space="0" w:color="auto"/>
                              </w:divBdr>
                              <w:divsChild>
                                <w:div w:id="208883440">
                                  <w:marLeft w:val="0"/>
                                  <w:marRight w:val="0"/>
                                  <w:marTop w:val="0"/>
                                  <w:marBottom w:val="0"/>
                                  <w:divBdr>
                                    <w:top w:val="none" w:sz="0" w:space="0" w:color="auto"/>
                                    <w:left w:val="none" w:sz="0" w:space="0" w:color="auto"/>
                                    <w:bottom w:val="none" w:sz="0" w:space="0" w:color="auto"/>
                                    <w:right w:val="none" w:sz="0" w:space="0" w:color="auto"/>
                                  </w:divBdr>
                                  <w:divsChild>
                                    <w:div w:id="387001562">
                                      <w:marLeft w:val="0"/>
                                      <w:marRight w:val="0"/>
                                      <w:marTop w:val="0"/>
                                      <w:marBottom w:val="0"/>
                                      <w:divBdr>
                                        <w:top w:val="none" w:sz="0" w:space="0" w:color="auto"/>
                                        <w:left w:val="none" w:sz="0" w:space="0" w:color="auto"/>
                                        <w:bottom w:val="none" w:sz="0" w:space="0" w:color="auto"/>
                                        <w:right w:val="none" w:sz="0" w:space="0" w:color="auto"/>
                                      </w:divBdr>
                                    </w:div>
                                    <w:div w:id="1326084899">
                                      <w:marLeft w:val="0"/>
                                      <w:marRight w:val="0"/>
                                      <w:marTop w:val="0"/>
                                      <w:marBottom w:val="0"/>
                                      <w:divBdr>
                                        <w:top w:val="none" w:sz="0" w:space="0" w:color="auto"/>
                                        <w:left w:val="none" w:sz="0" w:space="0" w:color="auto"/>
                                        <w:bottom w:val="none" w:sz="0" w:space="0" w:color="auto"/>
                                        <w:right w:val="none" w:sz="0" w:space="0" w:color="auto"/>
                                      </w:divBdr>
                                    </w:div>
                                    <w:div w:id="497039241">
                                      <w:marLeft w:val="0"/>
                                      <w:marRight w:val="0"/>
                                      <w:marTop w:val="0"/>
                                      <w:marBottom w:val="0"/>
                                      <w:divBdr>
                                        <w:top w:val="none" w:sz="0" w:space="0" w:color="auto"/>
                                        <w:left w:val="none" w:sz="0" w:space="0" w:color="auto"/>
                                        <w:bottom w:val="none" w:sz="0" w:space="0" w:color="auto"/>
                                        <w:right w:val="none" w:sz="0" w:space="0" w:color="auto"/>
                                      </w:divBdr>
                                    </w:div>
                                  </w:divsChild>
                                </w:div>
                                <w:div w:id="629942709">
                                  <w:marLeft w:val="0"/>
                                  <w:marRight w:val="0"/>
                                  <w:marTop w:val="0"/>
                                  <w:marBottom w:val="0"/>
                                  <w:divBdr>
                                    <w:top w:val="none" w:sz="0" w:space="0" w:color="auto"/>
                                    <w:left w:val="none" w:sz="0" w:space="0" w:color="auto"/>
                                    <w:bottom w:val="none" w:sz="0" w:space="0" w:color="auto"/>
                                    <w:right w:val="none" w:sz="0" w:space="0" w:color="auto"/>
                                  </w:divBdr>
                                </w:div>
                                <w:div w:id="914824465">
                                  <w:marLeft w:val="240"/>
                                  <w:marRight w:val="0"/>
                                  <w:marTop w:val="0"/>
                                  <w:marBottom w:val="120"/>
                                  <w:divBdr>
                                    <w:top w:val="single" w:sz="6" w:space="2" w:color="AAAAAA"/>
                                    <w:left w:val="single" w:sz="6" w:space="2" w:color="AAAAAA"/>
                                    <w:bottom w:val="single" w:sz="6" w:space="2" w:color="AAAAAA"/>
                                    <w:right w:val="single" w:sz="6" w:space="2" w:color="AAAAAA"/>
                                  </w:divBdr>
                                  <w:divsChild>
                                    <w:div w:id="948124130">
                                      <w:marLeft w:val="0"/>
                                      <w:marRight w:val="0"/>
                                      <w:marTop w:val="0"/>
                                      <w:marBottom w:val="0"/>
                                      <w:divBdr>
                                        <w:top w:val="none" w:sz="0" w:space="0" w:color="auto"/>
                                        <w:left w:val="none" w:sz="0" w:space="0" w:color="auto"/>
                                        <w:bottom w:val="none" w:sz="0" w:space="0" w:color="auto"/>
                                        <w:right w:val="none" w:sz="0" w:space="0" w:color="auto"/>
                                      </w:divBdr>
                                      <w:divsChild>
                                        <w:div w:id="1602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66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09277902">
                                      <w:marLeft w:val="0"/>
                                      <w:marRight w:val="0"/>
                                      <w:marTop w:val="0"/>
                                      <w:marBottom w:val="0"/>
                                      <w:divBdr>
                                        <w:top w:val="none" w:sz="0" w:space="0" w:color="auto"/>
                                        <w:left w:val="none" w:sz="0" w:space="0" w:color="auto"/>
                                        <w:bottom w:val="none" w:sz="0" w:space="0" w:color="auto"/>
                                        <w:right w:val="none" w:sz="0" w:space="0" w:color="auto"/>
                                      </w:divBdr>
                                      <w:divsChild>
                                        <w:div w:id="13368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330">
                                  <w:marLeft w:val="0"/>
                                  <w:marRight w:val="0"/>
                                  <w:marTop w:val="0"/>
                                  <w:marBottom w:val="0"/>
                                  <w:divBdr>
                                    <w:top w:val="none" w:sz="0" w:space="0" w:color="auto"/>
                                    <w:left w:val="none" w:sz="0" w:space="0" w:color="auto"/>
                                    <w:bottom w:val="none" w:sz="0" w:space="0" w:color="auto"/>
                                    <w:right w:val="none" w:sz="0" w:space="0" w:color="auto"/>
                                  </w:divBdr>
                                </w:div>
                                <w:div w:id="101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Incidente_de_la_isla_de_Perejil" TargetMode="External"/><Relationship Id="rId21" Type="http://schemas.openxmlformats.org/officeDocument/2006/relationships/hyperlink" Target="https://es.wikipedia.org/wiki/Casus_belli" TargetMode="External"/><Relationship Id="rId42" Type="http://schemas.openxmlformats.org/officeDocument/2006/relationships/hyperlink" Target="https://es.wikipedia.org/wiki/Fuerzas_Auxiliares_de_Marruecos" TargetMode="External"/><Relationship Id="rId63" Type="http://schemas.openxmlformats.org/officeDocument/2006/relationships/hyperlink" Target="https://es.wikipedia.org/wiki/Espa%C3%B1a" TargetMode="External"/><Relationship Id="rId84" Type="http://schemas.openxmlformats.org/officeDocument/2006/relationships/hyperlink" Target="https://es.wikipedia.org/wiki/%C3%81lvaro_de_Baz%C3%A1n_(F101)" TargetMode="External"/><Relationship Id="rId138" Type="http://schemas.openxmlformats.org/officeDocument/2006/relationships/hyperlink" Target="https://es.wikipedia.org/wiki/Alicante" TargetMode="External"/><Relationship Id="rId159" Type="http://schemas.openxmlformats.org/officeDocument/2006/relationships/hyperlink" Target="https://es.wikipedia.org/wiki/PSOE" TargetMode="External"/><Relationship Id="rId170" Type="http://schemas.openxmlformats.org/officeDocument/2006/relationships/hyperlink" Target="https://es.wikipedia.org/wiki/Incidente_de_la_isla_de_Perejil" TargetMode="External"/><Relationship Id="rId191" Type="http://schemas.openxmlformats.org/officeDocument/2006/relationships/hyperlink" Target="https://es.wikipedia.org/wiki/S%C3%A1hara_espa%C3%B1ol" TargetMode="External"/><Relationship Id="rId107" Type="http://schemas.openxmlformats.org/officeDocument/2006/relationships/hyperlink" Target="https://es.wikipedia.org/wiki/Incidente_de_la_isla_de_Perejil" TargetMode="External"/><Relationship Id="rId11" Type="http://schemas.openxmlformats.org/officeDocument/2006/relationships/hyperlink" Target="https://es.wikipedia.org/wiki/Anexo:Conflictos_hispano-marroqu%C3%ADes" TargetMode="External"/><Relationship Id="rId32" Type="http://schemas.openxmlformats.org/officeDocument/2006/relationships/hyperlink" Target="https://es.wikipedia.org/wiki/Mohammed_VI_de_Marruecos" TargetMode="External"/><Relationship Id="rId53" Type="http://schemas.openxmlformats.org/officeDocument/2006/relationships/hyperlink" Target="https://es.wikipedia.org/wiki/2002" TargetMode="External"/><Relationship Id="rId74" Type="http://schemas.openxmlformats.org/officeDocument/2006/relationships/hyperlink" Target="https://es.wikipedia.org/wiki/Rabat" TargetMode="External"/><Relationship Id="rId128" Type="http://schemas.openxmlformats.org/officeDocument/2006/relationships/hyperlink" Target="https://es.wikipedia.org/wiki/16_de_julio" TargetMode="External"/><Relationship Id="rId149" Type="http://schemas.openxmlformats.org/officeDocument/2006/relationships/hyperlink" Target="https://es.wikipedia.org/wiki/Navarra_(F-85)" TargetMode="External"/><Relationship Id="rId5" Type="http://schemas.openxmlformats.org/officeDocument/2006/relationships/image" Target="media/image1.wmf"/><Relationship Id="rId95" Type="http://schemas.openxmlformats.org/officeDocument/2006/relationships/hyperlink" Target="https://es.wikipedia.org/wiki/Marruecos" TargetMode="External"/><Relationship Id="rId160" Type="http://schemas.openxmlformats.org/officeDocument/2006/relationships/hyperlink" Target="https://es.wikipedia.org/wiki/Izquierda_Unida_(Espa%C3%B1a)" TargetMode="External"/><Relationship Id="rId181" Type="http://schemas.openxmlformats.org/officeDocument/2006/relationships/hyperlink" Target="https://es.wikipedia.org/wiki/Isla_de_Terranova" TargetMode="External"/><Relationship Id="rId22" Type="http://schemas.openxmlformats.org/officeDocument/2006/relationships/hyperlink" Target="https://es.wikipedia.org/wiki/Ocupaci%C3%B3n_militar" TargetMode="External"/><Relationship Id="rId43" Type="http://schemas.openxmlformats.org/officeDocument/2006/relationships/hyperlink" Target="https://es.wikipedia.org/wiki/Marina_Real_Marroqu%C3%AD" TargetMode="External"/><Relationship Id="rId64" Type="http://schemas.openxmlformats.org/officeDocument/2006/relationships/hyperlink" Target="https://es.wikipedia.org/wiki/Marruecos" TargetMode="External"/><Relationship Id="rId118" Type="http://schemas.openxmlformats.org/officeDocument/2006/relationships/hyperlink" Target="https://es.wikipedia.org/wiki/S%C3%A1hara_Occidental" TargetMode="External"/><Relationship Id="rId139" Type="http://schemas.openxmlformats.org/officeDocument/2006/relationships/hyperlink" Target="https://es.wikipedia.org/wiki/Grupos_de_Operaciones_Especiales_(Espa%C3%B1a)" TargetMode="External"/><Relationship Id="rId85" Type="http://schemas.openxmlformats.org/officeDocument/2006/relationships/hyperlink" Target="https://es.wikipedia.org/wiki/Espa%C3%B1a" TargetMode="External"/><Relationship Id="rId150" Type="http://schemas.openxmlformats.org/officeDocument/2006/relationships/hyperlink" Target="https://es.wikipedia.org/wiki/Bandera_de_Espa%C3%B1a" TargetMode="External"/><Relationship Id="rId171" Type="http://schemas.openxmlformats.org/officeDocument/2006/relationships/hyperlink" Target="https://es.wikipedia.org/wiki/Plan_ALTAMAR" TargetMode="External"/><Relationship Id="rId192" Type="http://schemas.openxmlformats.org/officeDocument/2006/relationships/fontTable" Target="fontTable.xml"/><Relationship Id="rId12" Type="http://schemas.openxmlformats.org/officeDocument/2006/relationships/hyperlink" Target="https://es.wikipedia.org/wiki/Archivo:Isla_Perejil_NWW.png" TargetMode="External"/><Relationship Id="rId33" Type="http://schemas.openxmlformats.org/officeDocument/2006/relationships/hyperlink" Target="https://es.wikipedia.org/wiki/Abderram%C3%A1n_Yusufi" TargetMode="External"/><Relationship Id="rId108" Type="http://schemas.openxmlformats.org/officeDocument/2006/relationships/hyperlink" Target="https://es.wikipedia.org/wiki/17_de_julio" TargetMode="External"/><Relationship Id="rId129" Type="http://schemas.openxmlformats.org/officeDocument/2006/relationships/hyperlink" Target="https://es.wikipedia.org/wiki/Federico_Trillo" TargetMode="External"/><Relationship Id="rId54" Type="http://schemas.openxmlformats.org/officeDocument/2006/relationships/hyperlink" Target="https://es.wikipedia.org/wiki/Casus_belli" TargetMode="External"/><Relationship Id="rId75" Type="http://schemas.openxmlformats.org/officeDocument/2006/relationships/hyperlink" Target="https://es.wikipedia.org/wiki/Ana_Palacio" TargetMode="External"/><Relationship Id="rId96" Type="http://schemas.openxmlformats.org/officeDocument/2006/relationships/hyperlink" Target="https://es.wikipedia.org/wiki/Jerez_de_la_Frontera" TargetMode="External"/><Relationship Id="rId140" Type="http://schemas.openxmlformats.org/officeDocument/2006/relationships/hyperlink" Target="https://es.wikipedia.org/wiki/C%C3%A1diz" TargetMode="External"/><Relationship Id="rId161" Type="http://schemas.openxmlformats.org/officeDocument/2006/relationships/hyperlink" Target="https://es.wikipedia.org/wiki/Abordaje_al_So_San" TargetMode="External"/><Relationship Id="rId182" Type="http://schemas.openxmlformats.org/officeDocument/2006/relationships/hyperlink" Target="https://es.wikipedia.org/wiki/Incidente_de_la_isla_de_Perejil" TargetMode="External"/><Relationship Id="rId6" Type="http://schemas.openxmlformats.org/officeDocument/2006/relationships/control" Target="activeX/activeX1.xml"/><Relationship Id="rId23" Type="http://schemas.openxmlformats.org/officeDocument/2006/relationships/hyperlink" Target="https://es.wikipedia.org/wiki/Statu_quo_ante_bellum" TargetMode="External"/><Relationship Id="rId119" Type="http://schemas.openxmlformats.org/officeDocument/2006/relationships/hyperlink" Target="https://es.wikipedia.org/wiki/Gobierno_de_Espa%C3%B1a" TargetMode="External"/><Relationship Id="rId44" Type="http://schemas.openxmlformats.org/officeDocument/2006/relationships/hyperlink" Target="https://www.wikidata.org/wiki/Q2079683" TargetMode="External"/><Relationship Id="rId65" Type="http://schemas.openxmlformats.org/officeDocument/2006/relationships/hyperlink" Target="https://es.wikipedia.org/wiki/Mohamed_VI_de_Marruecos" TargetMode="External"/><Relationship Id="rId86" Type="http://schemas.openxmlformats.org/officeDocument/2006/relationships/hyperlink" Target="https://es.wikipedia.org/wiki/Marruecos" TargetMode="External"/><Relationship Id="rId130" Type="http://schemas.openxmlformats.org/officeDocument/2006/relationships/hyperlink" Target="https://es.wikipedia.org/wiki/Consejo_de_Ministros_de_Espa%C3%B1a" TargetMode="External"/><Relationship Id="rId151" Type="http://schemas.openxmlformats.org/officeDocument/2006/relationships/hyperlink" Target="https://es.wikipedia.org/wiki/Ceuta" TargetMode="External"/><Relationship Id="rId172" Type="http://schemas.openxmlformats.org/officeDocument/2006/relationships/hyperlink" Target="https://es.wikipedia.org/wiki/Buque_de_Proyecci%C3%B3n_Estrat%C3%A9gica" TargetMode="External"/><Relationship Id="rId193" Type="http://schemas.openxmlformats.org/officeDocument/2006/relationships/theme" Target="theme/theme1.xml"/><Relationship Id="rId13" Type="http://schemas.openxmlformats.org/officeDocument/2006/relationships/image" Target="media/image3.png"/><Relationship Id="rId109" Type="http://schemas.openxmlformats.org/officeDocument/2006/relationships/hyperlink" Target="https://es.wikipedia.org/wiki/Mando_de_Operaciones_Especiales_(Espa%C3%B1a)" TargetMode="External"/><Relationship Id="rId34" Type="http://schemas.openxmlformats.org/officeDocument/2006/relationships/hyperlink" Target="https://es.wikipedia.org/w/index.php?title=Ahmed_Midaoui&amp;action=edit&amp;redlink=1" TargetMode="External"/><Relationship Id="rId50" Type="http://schemas.openxmlformats.org/officeDocument/2006/relationships/hyperlink" Target="https://es.wikipedia.org/wiki/Incidente_de_la_isla_de_Perejil" TargetMode="External"/><Relationship Id="rId55" Type="http://schemas.openxmlformats.org/officeDocument/2006/relationships/hyperlink" Target="https://es.wikipedia.org/wiki/Ocupaci%C3%B3n_militar" TargetMode="External"/><Relationship Id="rId76" Type="http://schemas.openxmlformats.org/officeDocument/2006/relationships/hyperlink" Target="https://es.wikipedia.org/wiki/Mohamed_Benaissa" TargetMode="External"/><Relationship Id="rId97" Type="http://schemas.openxmlformats.org/officeDocument/2006/relationships/hyperlink" Target="https://es.wikipedia.org/wiki/Melilla" TargetMode="External"/><Relationship Id="rId104" Type="http://schemas.openxmlformats.org/officeDocument/2006/relationships/hyperlink" Target="https://es.wikipedia.org/wiki/Espa%C3%B1a" TargetMode="External"/><Relationship Id="rId120" Type="http://schemas.openxmlformats.org/officeDocument/2006/relationships/hyperlink" Target="https://es.wikipedia.org/wiki/Ej%C3%A9rcito_de_Tierra_Espa%C3%B1ol" TargetMode="External"/><Relationship Id="rId125" Type="http://schemas.openxmlformats.org/officeDocument/2006/relationships/hyperlink" Target="https://es.wikipedia.org/wiki/Ej%C3%A9rcito_del_Aire_Espa%C3%B1ol" TargetMode="External"/><Relationship Id="rId141" Type="http://schemas.openxmlformats.org/officeDocument/2006/relationships/hyperlink" Target="https://es.wikipedia.org/wiki/Infanter%C3%ADa_de_Marina_(Espa%C3%B1a)" TargetMode="External"/><Relationship Id="rId146" Type="http://schemas.openxmlformats.org/officeDocument/2006/relationships/hyperlink" Target="https://es.wikipedia.org/wiki/UH-1H" TargetMode="External"/><Relationship Id="rId167" Type="http://schemas.openxmlformats.org/officeDocument/2006/relationships/hyperlink" Target="https://es.wikipedia.org/wiki/Incidente_de_la_isla_de_Perejil" TargetMode="External"/><Relationship Id="rId188" Type="http://schemas.openxmlformats.org/officeDocument/2006/relationships/hyperlink" Target="https://es.wikipedia.org/wiki/Wikipedia:Verificabilidad" TargetMode="External"/><Relationship Id="rId7" Type="http://schemas.openxmlformats.org/officeDocument/2006/relationships/hyperlink" Target="https://es.wikipedia.org/wiki/Coordenadas_geogr%C3%A1ficas" TargetMode="External"/><Relationship Id="rId71" Type="http://schemas.openxmlformats.org/officeDocument/2006/relationships/hyperlink" Target="https://es.wikipedia.org/wiki/Jos%C3%A9_Luis_Rodr%C3%ADguez_Zapatero" TargetMode="External"/><Relationship Id="rId92" Type="http://schemas.openxmlformats.org/officeDocument/2006/relationships/hyperlink" Target="https://es.wikipedia.org/wiki/Unidad_de_Operaciones_Especiales_(Espa%C3%B1a)" TargetMode="External"/><Relationship Id="rId162" Type="http://schemas.openxmlformats.org/officeDocument/2006/relationships/hyperlink" Target="https://es.wikipedia.org/wiki/Incidente_de_la_isla_de_Perejil" TargetMode="External"/><Relationship Id="rId183" Type="http://schemas.openxmlformats.org/officeDocument/2006/relationships/hyperlink" Target="https://es.wikipedia.org/wiki/Armada_espa%C3%B1ola" TargetMode="External"/><Relationship Id="rId2" Type="http://schemas.openxmlformats.org/officeDocument/2006/relationships/styles" Target="styles.xml"/><Relationship Id="rId29" Type="http://schemas.openxmlformats.org/officeDocument/2006/relationships/hyperlink" Target="https://es.wikipedia.org/wiki/Jos%C3%A9_Mar%C3%ADa_Aznar" TargetMode="External"/><Relationship Id="rId24" Type="http://schemas.openxmlformats.org/officeDocument/2006/relationships/image" Target="media/image7.png"/><Relationship Id="rId40" Type="http://schemas.openxmlformats.org/officeDocument/2006/relationships/hyperlink" Target="https://es.wikipedia.org/wiki/Ej%C3%A9rcito_del_Aire_de_Espa%C3%B1a" TargetMode="External"/><Relationship Id="rId45" Type="http://schemas.openxmlformats.org/officeDocument/2006/relationships/hyperlink" Target="https://es.wikipedia.org/wiki/Conflictos_hispano-marroqu%C3%ADes" TargetMode="External"/><Relationship Id="rId66" Type="http://schemas.openxmlformats.org/officeDocument/2006/relationships/hyperlink" Target="https://es.wikipedia.org/wiki/Incidente_de_la_isla_de_Perejil" TargetMode="External"/><Relationship Id="rId87" Type="http://schemas.openxmlformats.org/officeDocument/2006/relationships/hyperlink" Target="https://es.wikipedia.org/wiki/Infanter%C3%ADa_de_Marina_(Espa%C3%B1a)" TargetMode="External"/><Relationship Id="rId110" Type="http://schemas.openxmlformats.org/officeDocument/2006/relationships/hyperlink" Target="https://es.wikipedia.org/wiki/Ej%C3%A9rcito_de_Tierra_Espa%C3%B1ol" TargetMode="External"/><Relationship Id="rId115" Type="http://schemas.openxmlformats.org/officeDocument/2006/relationships/hyperlink" Target="https://es.wikipedia.org/wiki/Incidente_de_la_isla_de_Perejil" TargetMode="External"/><Relationship Id="rId131" Type="http://schemas.openxmlformats.org/officeDocument/2006/relationships/hyperlink" Target="https://es.wikipedia.org/wiki/Palacio_de_la_Moncloa" TargetMode="External"/><Relationship Id="rId136" Type="http://schemas.openxmlformats.org/officeDocument/2006/relationships/hyperlink" Target="https://es.wikipedia.org/wiki/Incidente_de_la_isla_de_Perejil" TargetMode="External"/><Relationship Id="rId157" Type="http://schemas.openxmlformats.org/officeDocument/2006/relationships/hyperlink" Target="https://es.wikipedia.org/wiki/Incidente_de_la_isla_de_Perejil" TargetMode="External"/><Relationship Id="rId178" Type="http://schemas.openxmlformats.org/officeDocument/2006/relationships/hyperlink" Target="https://es.wikipedia.org/wiki/Guerra_del_flet%C3%A1n" TargetMode="External"/><Relationship Id="rId61" Type="http://schemas.openxmlformats.org/officeDocument/2006/relationships/hyperlink" Target="https://es.wikipedia.org/wiki/Jos%C3%A9_Mar%C3%ADa_Aznar" TargetMode="External"/><Relationship Id="rId82" Type="http://schemas.openxmlformats.org/officeDocument/2006/relationships/hyperlink" Target="https://es.wikipedia.org/wiki/Melilla" TargetMode="External"/><Relationship Id="rId152" Type="http://schemas.openxmlformats.org/officeDocument/2006/relationships/hyperlink" Target="https://es.wikipedia.org/wiki/Legi%C3%B3n_Espa%C3%B1ola" TargetMode="External"/><Relationship Id="rId173" Type="http://schemas.openxmlformats.org/officeDocument/2006/relationships/hyperlink" Target="https://es.wikipedia.org/wiki/Juan_Carlos_I_(L-61)" TargetMode="External"/><Relationship Id="rId19" Type="http://schemas.openxmlformats.org/officeDocument/2006/relationships/hyperlink" Target="https://es.wikipedia.org/wiki/Coordenadas_geogr%C3%A1ficas" TargetMode="External"/><Relationship Id="rId14" Type="http://schemas.openxmlformats.org/officeDocument/2006/relationships/hyperlink" Target="https://es.wikipedia.org/wiki/Archivo:Cercle_rouge_50%25.svg" TargetMode="External"/><Relationship Id="rId30" Type="http://schemas.openxmlformats.org/officeDocument/2006/relationships/hyperlink" Target="https://es.wikipedia.org/wiki/Ana_Palacio" TargetMode="External"/><Relationship Id="rId35" Type="http://schemas.openxmlformats.org/officeDocument/2006/relationships/hyperlink" Target="https://es.wikipedia.org/wiki/Antonio_Moreno_Barber%C3%A1" TargetMode="External"/><Relationship Id="rId56" Type="http://schemas.openxmlformats.org/officeDocument/2006/relationships/hyperlink" Target="https://es.wikipedia.org/wiki/Isla_de_Perejil" TargetMode="External"/><Relationship Id="rId77" Type="http://schemas.openxmlformats.org/officeDocument/2006/relationships/hyperlink" Target="https://es.wikipedia.org/wiki/Abderram%C3%A1n_Yusufi" TargetMode="External"/><Relationship Id="rId100" Type="http://schemas.openxmlformats.org/officeDocument/2006/relationships/hyperlink" Target="https://es.wikipedia.org/wiki/Melilla" TargetMode="External"/><Relationship Id="rId105" Type="http://schemas.openxmlformats.org/officeDocument/2006/relationships/hyperlink" Target="https://es.wikipedia.org/wiki/Incidente_de_la_isla_de_Perejil" TargetMode="External"/><Relationship Id="rId126" Type="http://schemas.openxmlformats.org/officeDocument/2006/relationships/hyperlink" Target="https://es.wikipedia.org/wiki/ABC_(Espa%C3%B1a)" TargetMode="External"/><Relationship Id="rId147" Type="http://schemas.openxmlformats.org/officeDocument/2006/relationships/hyperlink" Target="https://es.wikipedia.org/wiki/UH-1H" TargetMode="External"/><Relationship Id="rId168" Type="http://schemas.openxmlformats.org/officeDocument/2006/relationships/hyperlink" Target="https://es.wikipedia.org/wiki/Estados_Unidos" TargetMode="External"/><Relationship Id="rId8" Type="http://schemas.openxmlformats.org/officeDocument/2006/relationships/image" Target="media/image2.png"/><Relationship Id="rId51" Type="http://schemas.openxmlformats.org/officeDocument/2006/relationships/hyperlink" Target="https://es.wikipedia.org/wiki/11_de_julio" TargetMode="External"/><Relationship Id="rId72" Type="http://schemas.openxmlformats.org/officeDocument/2006/relationships/hyperlink" Target="https://es.wikipedia.org/wiki/Guardia_Civil" TargetMode="External"/><Relationship Id="rId93" Type="http://schemas.openxmlformats.org/officeDocument/2006/relationships/hyperlink" Target="https://es.wikipedia.org/wiki/Fuerzas_Aerom%C3%B3viles_del_Ej%C3%A9rcito_de_Tierra" TargetMode="External"/><Relationship Id="rId98" Type="http://schemas.openxmlformats.org/officeDocument/2006/relationships/hyperlink" Target="https://es.wikipedia.org/wiki/Estrecho_de_Gibraltar" TargetMode="External"/><Relationship Id="rId121" Type="http://schemas.openxmlformats.org/officeDocument/2006/relationships/hyperlink" Target="https://es.wikipedia.org/wiki/Unidad_de_operaciones_especiales" TargetMode="External"/><Relationship Id="rId142" Type="http://schemas.openxmlformats.org/officeDocument/2006/relationships/hyperlink" Target="https://es.wikipedia.org/wiki/Base_A%C3%A9rea_de_Torrej%C3%B3n_de_Ardoz" TargetMode="External"/><Relationship Id="rId163" Type="http://schemas.openxmlformats.org/officeDocument/2006/relationships/hyperlink" Target="https://es.wikipedia.org/w/index.php?title=Incidente_de_la_isla_de_Perejil&amp;action=edit&amp;section=11" TargetMode="External"/><Relationship Id="rId184" Type="http://schemas.openxmlformats.org/officeDocument/2006/relationships/hyperlink" Target="https://es.wikipedia.org/wiki/Oc%C3%A9ano_Atl%C3%A1ntico" TargetMode="External"/><Relationship Id="rId189" Type="http://schemas.openxmlformats.org/officeDocument/2006/relationships/hyperlink" Target="https://es.wikipedia.org/wiki/Ceuta" TargetMode="External"/><Relationship Id="rId3" Type="http://schemas.openxmlformats.org/officeDocument/2006/relationships/settings" Target="settings.xml"/><Relationship Id="rId25" Type="http://schemas.openxmlformats.org/officeDocument/2006/relationships/hyperlink" Target="https://es.wikipedia.org/wiki/Espa%C3%B1a" TargetMode="External"/><Relationship Id="rId46" Type="http://schemas.openxmlformats.org/officeDocument/2006/relationships/hyperlink" Target="https://es.wikipedia.org/wiki/Guerra" TargetMode="External"/><Relationship Id="rId67" Type="http://schemas.openxmlformats.org/officeDocument/2006/relationships/hyperlink" Target="https://es.wikipedia.org/wiki/Incidente_de_la_isla_de_Perejil" TargetMode="External"/><Relationship Id="rId116" Type="http://schemas.openxmlformats.org/officeDocument/2006/relationships/hyperlink" Target="https://es.wikipedia.org/wiki/Infanter%C3%ADa_de_marina" TargetMode="External"/><Relationship Id="rId137" Type="http://schemas.openxmlformats.org/officeDocument/2006/relationships/hyperlink" Target="https://es.wikipedia.org/wiki/AS_532_Cougar" TargetMode="External"/><Relationship Id="rId158" Type="http://schemas.openxmlformats.org/officeDocument/2006/relationships/hyperlink" Target="https://es.wikipedia.org/wiki/Sahara_espa%C3%B1ol" TargetMode="External"/><Relationship Id="rId20" Type="http://schemas.openxmlformats.org/officeDocument/2006/relationships/hyperlink" Target="http://tools.wmflabs.org/geohack/geohack.php?language=es&amp;pagename=Incidente_de_la_isla_de_Perejil&amp;params=35.91388889_N_-5.41888889_E_type:event" TargetMode="External"/><Relationship Id="rId41" Type="http://schemas.openxmlformats.org/officeDocument/2006/relationships/hyperlink" Target="https://es.wikipedia.org/wiki/Guardia_Civil" TargetMode="External"/><Relationship Id="rId62" Type="http://schemas.openxmlformats.org/officeDocument/2006/relationships/hyperlink" Target="https://es.wikipedia.org/wiki/Mohamed_VI" TargetMode="External"/><Relationship Id="rId83" Type="http://schemas.openxmlformats.org/officeDocument/2006/relationships/hyperlink" Target="https://es.wikipedia.org/wiki/Guardia_Civil" TargetMode="External"/><Relationship Id="rId88" Type="http://schemas.openxmlformats.org/officeDocument/2006/relationships/hyperlink" Target="https://es.wikipedia.org/wiki/Ej%C3%A9rcito_de_Tierra_(Espa%C3%B1a)" TargetMode="External"/><Relationship Id="rId111" Type="http://schemas.openxmlformats.org/officeDocument/2006/relationships/hyperlink" Target="https://es.wikipedia.org/wiki/Armada_Espa%C3%B1ola" TargetMode="External"/><Relationship Id="rId132" Type="http://schemas.openxmlformats.org/officeDocument/2006/relationships/hyperlink" Target="https://es.wikipedia.org/wiki/Incidente_de_la_isla_de_Perejil" TargetMode="External"/><Relationship Id="rId153" Type="http://schemas.openxmlformats.org/officeDocument/2006/relationships/hyperlink" Target="https://es.wikipedia.org/wiki/Alfabeto_fon%C3%A9tico_de_la_OTAN" TargetMode="External"/><Relationship Id="rId174" Type="http://schemas.openxmlformats.org/officeDocument/2006/relationships/hyperlink" Target="https://es.wikipedia.org/wiki/Incidente_de_la_isla_de_Perejil" TargetMode="External"/><Relationship Id="rId179" Type="http://schemas.openxmlformats.org/officeDocument/2006/relationships/hyperlink" Target="https://es.wikipedia.org/wiki/Armada_de_Canad%C3%A1" TargetMode="External"/><Relationship Id="rId190" Type="http://schemas.openxmlformats.org/officeDocument/2006/relationships/hyperlink" Target="https://es.wikipedia.org/wiki/Melilla" TargetMode="External"/><Relationship Id="rId15" Type="http://schemas.openxmlformats.org/officeDocument/2006/relationships/image" Target="media/image4.png"/><Relationship Id="rId36" Type="http://schemas.openxmlformats.org/officeDocument/2006/relationships/hyperlink" Target="https://es.wikipedia.org/wiki/Fuerzas_Aerom%C3%B3viles_del_Ej%C3%A9rcito_de_Tierra_(FAMET)" TargetMode="External"/><Relationship Id="rId57" Type="http://schemas.openxmlformats.org/officeDocument/2006/relationships/hyperlink" Target="https://es.wikipedia.org/wiki/Gendarmer%C3%ADa_Real_(Marruecos)" TargetMode="External"/><Relationship Id="rId106" Type="http://schemas.openxmlformats.org/officeDocument/2006/relationships/hyperlink" Target="https://es.wikipedia.org/wiki/Yugoslavia" TargetMode="External"/><Relationship Id="rId127" Type="http://schemas.openxmlformats.org/officeDocument/2006/relationships/hyperlink" Target="https://es.wikipedia.org/wiki/Incidente_de_la_isla_de_Perejil" TargetMode="External"/><Relationship Id="rId10" Type="http://schemas.openxmlformats.org/officeDocument/2006/relationships/hyperlink" Target="https://es.wikipedia.org/wiki/Incidente_de_la_isla_de_Perejil" TargetMode="External"/><Relationship Id="rId31" Type="http://schemas.openxmlformats.org/officeDocument/2006/relationships/hyperlink" Target="https://es.wikipedia.org/wiki/Federico_Trillo" TargetMode="External"/><Relationship Id="rId52" Type="http://schemas.openxmlformats.org/officeDocument/2006/relationships/hyperlink" Target="https://es.wikipedia.org/wiki/20_de_julio" TargetMode="External"/><Relationship Id="rId73" Type="http://schemas.openxmlformats.org/officeDocument/2006/relationships/hyperlink" Target="https://es.wikipedia.org/wiki/AK-47" TargetMode="External"/><Relationship Id="rId78" Type="http://schemas.openxmlformats.org/officeDocument/2006/relationships/hyperlink" Target="https://es.wikipedia.org/wiki/Uni%C3%B3n_Europea" TargetMode="External"/><Relationship Id="rId94" Type="http://schemas.openxmlformats.org/officeDocument/2006/relationships/hyperlink" Target="https://es.wikipedia.org/wiki/Guardia_Civil" TargetMode="External"/><Relationship Id="rId99" Type="http://schemas.openxmlformats.org/officeDocument/2006/relationships/hyperlink" Target="https://es.wikipedia.org/wiki/Ceuta" TargetMode="External"/><Relationship Id="rId101" Type="http://schemas.openxmlformats.org/officeDocument/2006/relationships/hyperlink" Target="https://es.wikipedia.org/wiki/Estados_Unidos" TargetMode="External"/><Relationship Id="rId122" Type="http://schemas.openxmlformats.org/officeDocument/2006/relationships/hyperlink" Target="https://es.wikipedia.org/wiki/Tercio_de_Armada" TargetMode="External"/><Relationship Id="rId143" Type="http://schemas.openxmlformats.org/officeDocument/2006/relationships/hyperlink" Target="https://es.wikipedia.org/wiki/Base_A%C3%A9rea_de_Mor%C3%B3n" TargetMode="External"/><Relationship Id="rId148" Type="http://schemas.openxmlformats.org/officeDocument/2006/relationships/hyperlink" Target="https://es.wikipedia.org/wiki/Castilla_(L-52)" TargetMode="External"/><Relationship Id="rId164" Type="http://schemas.openxmlformats.org/officeDocument/2006/relationships/hyperlink" Target="https://es.wikipedia.org/wiki/Archivo:Fire_Scout_unmanned_helicopter.jpg" TargetMode="External"/><Relationship Id="rId169" Type="http://schemas.openxmlformats.org/officeDocument/2006/relationships/hyperlink" Target="https://es.wikipedia.org/wiki/OTAN" TargetMode="External"/><Relationship Id="rId185" Type="http://schemas.openxmlformats.org/officeDocument/2006/relationships/hyperlink" Target="https://es.wikipedia.org/wiki/Incidente_de_la_isla_de_Perejil" TargetMode="External"/><Relationship Id="rId4" Type="http://schemas.openxmlformats.org/officeDocument/2006/relationships/webSettings" Target="webSettings.xml"/><Relationship Id="rId9" Type="http://schemas.openxmlformats.org/officeDocument/2006/relationships/hyperlink" Target="http://tools.wmflabs.org/geohack/geohack.php?language=es&amp;pagename=Incidente_de_la_isla_de_Perejil&amp;params=35.91388889_N_-5.41888889_E_type:event" TargetMode="External"/><Relationship Id="rId180" Type="http://schemas.openxmlformats.org/officeDocument/2006/relationships/hyperlink" Target="https://es.wikipedia.org/wiki/Aguas_internacionales" TargetMode="External"/><Relationship Id="rId26" Type="http://schemas.openxmlformats.org/officeDocument/2006/relationships/hyperlink" Target="https://es.wikipedia.org/wiki/Archivo:Flag_of_Morocco.svg" TargetMode="External"/><Relationship Id="rId47" Type="http://schemas.openxmlformats.org/officeDocument/2006/relationships/hyperlink" Target="https://es.wikipedia.org/wiki/Espa%C3%B1a" TargetMode="External"/><Relationship Id="rId68" Type="http://schemas.openxmlformats.org/officeDocument/2006/relationships/hyperlink" Target="https://es.wikipedia.org/wiki/MINURSO" TargetMode="External"/><Relationship Id="rId89" Type="http://schemas.openxmlformats.org/officeDocument/2006/relationships/hyperlink" Target="https://es.wikipedia.org/wiki/Mando_de_Operaciones_Especiales_(Espa%C3%B1a)" TargetMode="External"/><Relationship Id="rId112" Type="http://schemas.openxmlformats.org/officeDocument/2006/relationships/hyperlink" Target="https://es.wikipedia.org/wiki/Legi%C3%B3n_Espa%C3%B1ola" TargetMode="External"/><Relationship Id="rId133" Type="http://schemas.openxmlformats.org/officeDocument/2006/relationships/hyperlink" Target="https://es.wikipedia.org/wiki/Archivo:Spanish_Air_Force_EF-18_DD-SD-00-02833.JPEG" TargetMode="External"/><Relationship Id="rId154" Type="http://schemas.openxmlformats.org/officeDocument/2006/relationships/hyperlink" Target="https://es.wikipedia.org/wiki/Incidente_de_la_isla_de_Perejil" TargetMode="External"/><Relationship Id="rId175" Type="http://schemas.openxmlformats.org/officeDocument/2006/relationships/hyperlink" Target="https://es.wikipedia.org/wiki/Incidente_de_la_isla_de_Perejil" TargetMode="External"/><Relationship Id="rId16" Type="http://schemas.openxmlformats.org/officeDocument/2006/relationships/image" Target="media/image5.png"/><Relationship Id="rId37" Type="http://schemas.openxmlformats.org/officeDocument/2006/relationships/hyperlink" Target="https://es.wikipedia.org/wiki/Grupos_de_Operaciones_Especiales_(Espa%C3%B1a)" TargetMode="External"/><Relationship Id="rId58" Type="http://schemas.openxmlformats.org/officeDocument/2006/relationships/hyperlink" Target="https://es.wikipedia.org/wiki/Gendarmer%C3%ADa_Real_(Marruecos)" TargetMode="External"/><Relationship Id="rId79" Type="http://schemas.openxmlformats.org/officeDocument/2006/relationships/hyperlink" Target="https://es.wikipedia.org/wiki/OTAN" TargetMode="External"/><Relationship Id="rId102" Type="http://schemas.openxmlformats.org/officeDocument/2006/relationships/hyperlink" Target="https://es.wikipedia.org/wiki/Rabat" TargetMode="External"/><Relationship Id="rId123" Type="http://schemas.openxmlformats.org/officeDocument/2006/relationships/hyperlink" Target="https://es.wikipedia.org/wiki/Armada_Espa%C3%B1ola" TargetMode="External"/><Relationship Id="rId144" Type="http://schemas.openxmlformats.org/officeDocument/2006/relationships/hyperlink" Target="https://es.wikipedia.org/wiki/Base_A%C3%A9rea_de_Zaragoza" TargetMode="External"/><Relationship Id="rId90" Type="http://schemas.openxmlformats.org/officeDocument/2006/relationships/hyperlink" Target="https://es.wikipedia.org/wiki/Ej%C3%A9rcito_de_Tierra_(Espa%C3%B1a)" TargetMode="External"/><Relationship Id="rId165" Type="http://schemas.openxmlformats.org/officeDocument/2006/relationships/image" Target="media/image12.jpeg"/><Relationship Id="rId186" Type="http://schemas.openxmlformats.org/officeDocument/2006/relationships/hyperlink" Target="https://es.wikipedia.org/wiki/Cazabombardero_F-18" TargetMode="External"/><Relationship Id="rId27" Type="http://schemas.openxmlformats.org/officeDocument/2006/relationships/image" Target="media/image8.png"/><Relationship Id="rId48" Type="http://schemas.openxmlformats.org/officeDocument/2006/relationships/hyperlink" Target="https://es.wikipedia.org/wiki/Marruecos" TargetMode="External"/><Relationship Id="rId69" Type="http://schemas.openxmlformats.org/officeDocument/2006/relationships/hyperlink" Target="https://es.wikipedia.org/wiki/S%C3%A1hara_Occidental" TargetMode="External"/><Relationship Id="rId113" Type="http://schemas.openxmlformats.org/officeDocument/2006/relationships/hyperlink" Target="https://es.wikipedia.org/wiki/Archivo:Perejil-neutral.png" TargetMode="External"/><Relationship Id="rId134" Type="http://schemas.openxmlformats.org/officeDocument/2006/relationships/image" Target="media/image11.jpeg"/><Relationship Id="rId80" Type="http://schemas.openxmlformats.org/officeDocument/2006/relationships/hyperlink" Target="https://es.wikipedia.org/wiki/Statu_quo" TargetMode="External"/><Relationship Id="rId155" Type="http://schemas.openxmlformats.org/officeDocument/2006/relationships/hyperlink" Target="https://es.wikipedia.org/wiki/Mohamed_VI" TargetMode="External"/><Relationship Id="rId176" Type="http://schemas.openxmlformats.org/officeDocument/2006/relationships/hyperlink" Target="https://es.wikipedia.org/wiki/Fragata_Clase_%C3%81lvaro_de_Baz%C3%A1n" TargetMode="External"/><Relationship Id="rId17" Type="http://schemas.openxmlformats.org/officeDocument/2006/relationships/image" Target="media/image6.png"/><Relationship Id="rId38" Type="http://schemas.openxmlformats.org/officeDocument/2006/relationships/hyperlink" Target="https://es.wikipedia.org/wiki/Legi%C3%B3n_Espa%C3%B1ola" TargetMode="External"/><Relationship Id="rId59" Type="http://schemas.openxmlformats.org/officeDocument/2006/relationships/hyperlink" Target="https://es.wikipedia.org/wiki/Archivo:Jos%C3%A9_Mar%C3%ADa_Aznar_recibe_al_rey_Mohamed_VI_de_Marruecos.jpg" TargetMode="External"/><Relationship Id="rId103" Type="http://schemas.openxmlformats.org/officeDocument/2006/relationships/hyperlink" Target="https://es.wikipedia.org/wiki/Isla_de_Perejil" TargetMode="External"/><Relationship Id="rId124" Type="http://schemas.openxmlformats.org/officeDocument/2006/relationships/hyperlink" Target="https://es.wikipedia.org/wiki/Castilla_(L-52)" TargetMode="External"/><Relationship Id="rId70" Type="http://schemas.openxmlformats.org/officeDocument/2006/relationships/hyperlink" Target="https://es.wikipedia.org/wiki/Jos%C3%A9_Mar%C3%ADa_Aznar" TargetMode="External"/><Relationship Id="rId91" Type="http://schemas.openxmlformats.org/officeDocument/2006/relationships/hyperlink" Target="https://es.wikipedia.org/wiki/Unidad_de_Operaciones_Especiales_(Espa%C3%B1a)" TargetMode="External"/><Relationship Id="rId145" Type="http://schemas.openxmlformats.org/officeDocument/2006/relationships/hyperlink" Target="https://es.wikipedia.org/wiki/Base_A%C3%A9rea_de_Los_Llanos" TargetMode="External"/><Relationship Id="rId166" Type="http://schemas.openxmlformats.org/officeDocument/2006/relationships/hyperlink" Target="https://es.wikipedia.org/wiki/MQ-8_Fire_Scout" TargetMode="External"/><Relationship Id="rId187" Type="http://schemas.openxmlformats.org/officeDocument/2006/relationships/hyperlink" Target="https://es.wikipedia.org/wiki/Incidente_de_la_isla_de_Perejil" TargetMode="External"/><Relationship Id="rId1" Type="http://schemas.openxmlformats.org/officeDocument/2006/relationships/numbering" Target="numbering.xml"/><Relationship Id="rId28" Type="http://schemas.openxmlformats.org/officeDocument/2006/relationships/hyperlink" Target="https://es.wikipedia.org/wiki/Marruecos" TargetMode="External"/><Relationship Id="rId49" Type="http://schemas.openxmlformats.org/officeDocument/2006/relationships/hyperlink" Target="https://es.wikipedia.org/wiki/Siglo_XXI" TargetMode="External"/><Relationship Id="rId114" Type="http://schemas.openxmlformats.org/officeDocument/2006/relationships/image" Target="media/image10.png"/><Relationship Id="rId60" Type="http://schemas.openxmlformats.org/officeDocument/2006/relationships/image" Target="media/image9.jpeg"/><Relationship Id="rId81" Type="http://schemas.openxmlformats.org/officeDocument/2006/relationships/hyperlink" Target="https://es.wikipedia.org/wiki/Ceuta" TargetMode="External"/><Relationship Id="rId135" Type="http://schemas.openxmlformats.org/officeDocument/2006/relationships/hyperlink" Target="https://es.wikipedia.org/wiki/F-18" TargetMode="External"/><Relationship Id="rId156" Type="http://schemas.openxmlformats.org/officeDocument/2006/relationships/hyperlink" Target="https://es.wikipedia.org/wiki/Alpes" TargetMode="External"/><Relationship Id="rId177" Type="http://schemas.openxmlformats.org/officeDocument/2006/relationships/hyperlink" Target="https://es.wikipedia.org/wiki/A%C3%B1os_1990" TargetMode="External"/><Relationship Id="rId18" Type="http://schemas.openxmlformats.org/officeDocument/2006/relationships/hyperlink" Target="https://es.wikipedia.org/wiki/Isla_de_Perejil" TargetMode="External"/><Relationship Id="rId39" Type="http://schemas.openxmlformats.org/officeDocument/2006/relationships/hyperlink" Target="https://es.wikipedia.org/wiki/Armada_de_Espa%C3%B1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6459</Words>
  <Characters>35526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AME01</dc:creator>
  <cp:keywords/>
  <dc:description/>
  <cp:lastModifiedBy>AME01</cp:lastModifiedBy>
  <cp:revision>1</cp:revision>
  <dcterms:created xsi:type="dcterms:W3CDTF">2023-07-19T10:52:00Z</dcterms:created>
  <dcterms:modified xsi:type="dcterms:W3CDTF">2023-07-19T10:54:00Z</dcterms:modified>
</cp:coreProperties>
</file>